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CC617" w14:textId="2DE12222" w:rsidR="00367E55" w:rsidRPr="00367E55" w:rsidRDefault="00367E55" w:rsidP="006959E1">
      <w:pPr>
        <w:pStyle w:val="NormalWeb"/>
        <w:shd w:val="clear" w:color="auto" w:fill="FFFFFF"/>
        <w:spacing w:before="0" w:beforeAutospacing="0" w:after="0" w:afterAutospacing="0"/>
        <w:jc w:val="center"/>
        <w:rPr>
          <w:rFonts w:ascii="Arial" w:hAnsi="Arial" w:cs="Arial"/>
          <w:color w:val="333333"/>
        </w:rPr>
      </w:pPr>
      <w:r w:rsidRPr="00367E55">
        <w:rPr>
          <w:rStyle w:val="Strong"/>
          <w:rFonts w:ascii="Arial" w:eastAsiaTheme="majorEastAsia" w:hAnsi="Arial" w:cs="Arial"/>
          <w:color w:val="011E41"/>
        </w:rPr>
        <w:t>Making the game as safe as possible</w:t>
      </w:r>
    </w:p>
    <w:p w14:paraId="56623F71" w14:textId="77777777" w:rsidR="00367E55" w:rsidRDefault="00367E55" w:rsidP="00367E55">
      <w:pPr>
        <w:pStyle w:val="NormalWeb"/>
        <w:shd w:val="clear" w:color="auto" w:fill="FFFFFF"/>
        <w:spacing w:before="0" w:beforeAutospacing="0" w:after="0" w:afterAutospacing="0"/>
        <w:rPr>
          <w:rFonts w:ascii="Arial" w:hAnsi="Arial" w:cs="Arial"/>
          <w:color w:val="333333"/>
          <w:sz w:val="22"/>
          <w:szCs w:val="22"/>
        </w:rPr>
      </w:pPr>
    </w:p>
    <w:p w14:paraId="4FF824D7" w14:textId="16B91B8A" w:rsidR="00367E55" w:rsidRPr="00367E55" w:rsidRDefault="00367E55" w:rsidP="00367E55">
      <w:pPr>
        <w:pStyle w:val="NormalWeb"/>
        <w:shd w:val="clear" w:color="auto" w:fill="FFFFFF"/>
        <w:spacing w:before="0" w:beforeAutospacing="0" w:after="0" w:afterAutospacing="0"/>
        <w:rPr>
          <w:rFonts w:ascii="Arial" w:hAnsi="Arial" w:cs="Arial"/>
          <w:color w:val="333333"/>
          <w:sz w:val="22"/>
          <w:szCs w:val="22"/>
        </w:rPr>
      </w:pPr>
      <w:r w:rsidRPr="00367E55">
        <w:rPr>
          <w:rFonts w:ascii="Arial" w:hAnsi="Arial" w:cs="Arial"/>
          <w:color w:val="333333"/>
          <w:sz w:val="22"/>
          <w:szCs w:val="22"/>
        </w:rPr>
        <w:t>The FA recently announced that heading in U7-U11 youth grassroots football matches is to be phased out over the next three seasons following an IFAB trial.</w:t>
      </w:r>
    </w:p>
    <w:p w14:paraId="194C2C57" w14:textId="77777777" w:rsidR="00367E55" w:rsidRPr="00367E55" w:rsidRDefault="00367E55" w:rsidP="00367E55">
      <w:pPr>
        <w:pStyle w:val="NormalWeb"/>
        <w:shd w:val="clear" w:color="auto" w:fill="FFFFFF"/>
        <w:spacing w:before="0" w:beforeAutospacing="0" w:after="0" w:afterAutospacing="0"/>
        <w:rPr>
          <w:rFonts w:ascii="Arial" w:hAnsi="Arial" w:cs="Arial"/>
          <w:color w:val="333333"/>
          <w:sz w:val="22"/>
          <w:szCs w:val="22"/>
        </w:rPr>
      </w:pPr>
    </w:p>
    <w:p w14:paraId="7DAA26B1" w14:textId="3330BDE5" w:rsidR="00367E55" w:rsidRPr="00367E55" w:rsidRDefault="00367E55" w:rsidP="00367E55">
      <w:pPr>
        <w:pStyle w:val="NormalWeb"/>
        <w:shd w:val="clear" w:color="auto" w:fill="FFFFFF"/>
        <w:spacing w:before="0" w:beforeAutospacing="0" w:after="0" w:afterAutospacing="0"/>
        <w:rPr>
          <w:rFonts w:ascii="Arial" w:hAnsi="Arial" w:cs="Arial"/>
          <w:color w:val="333333"/>
          <w:sz w:val="22"/>
          <w:szCs w:val="22"/>
        </w:rPr>
      </w:pPr>
      <w:r w:rsidRPr="00367E55">
        <w:rPr>
          <w:rFonts w:ascii="Arial" w:hAnsi="Arial" w:cs="Arial"/>
          <w:color w:val="333333"/>
          <w:sz w:val="22"/>
          <w:szCs w:val="22"/>
        </w:rPr>
        <w:t>In 2022 the FA became the first national association to successfully adopt the International Football Association Board [IFAB] trial to remove deliberate heading in grassroots football matches at U1</w:t>
      </w:r>
      <w:r>
        <w:rPr>
          <w:rFonts w:ascii="Arial" w:hAnsi="Arial" w:cs="Arial"/>
          <w:color w:val="333333"/>
          <w:sz w:val="22"/>
          <w:szCs w:val="22"/>
        </w:rPr>
        <w:t>1</w:t>
      </w:r>
      <w:r w:rsidRPr="00367E55">
        <w:rPr>
          <w:rFonts w:ascii="Arial" w:hAnsi="Arial" w:cs="Arial"/>
          <w:color w:val="333333"/>
          <w:sz w:val="22"/>
          <w:szCs w:val="22"/>
        </w:rPr>
        <w:t xml:space="preserve"> level and below with the </w:t>
      </w:r>
      <w:r w:rsidRPr="00367E55">
        <w:rPr>
          <w:rFonts w:ascii="Arial" w:hAnsi="Arial" w:cs="Arial"/>
          <w:b/>
          <w:bCs/>
          <w:color w:val="333333"/>
          <w:sz w:val="22"/>
          <w:szCs w:val="22"/>
        </w:rPr>
        <w:t>York and District Youth Football League</w:t>
      </w:r>
      <w:r>
        <w:rPr>
          <w:rFonts w:ascii="Arial" w:hAnsi="Arial" w:cs="Arial"/>
          <w:b/>
          <w:bCs/>
          <w:color w:val="333333"/>
          <w:sz w:val="22"/>
          <w:szCs w:val="22"/>
        </w:rPr>
        <w:t xml:space="preserve"> (YDYFL)</w:t>
      </w:r>
      <w:r w:rsidRPr="00367E55">
        <w:rPr>
          <w:rFonts w:ascii="Arial" w:hAnsi="Arial" w:cs="Arial"/>
          <w:color w:val="333333"/>
          <w:sz w:val="22"/>
          <w:szCs w:val="22"/>
        </w:rPr>
        <w:t xml:space="preserve"> and </w:t>
      </w:r>
      <w:r w:rsidRPr="00367E55">
        <w:rPr>
          <w:rFonts w:ascii="Arial" w:hAnsi="Arial" w:cs="Arial"/>
          <w:b/>
          <w:bCs/>
          <w:color w:val="333333"/>
          <w:sz w:val="22"/>
          <w:szCs w:val="22"/>
        </w:rPr>
        <w:t>City of York Girls Football League</w:t>
      </w:r>
      <w:r>
        <w:rPr>
          <w:rFonts w:ascii="Arial" w:hAnsi="Arial" w:cs="Arial"/>
          <w:b/>
          <w:bCs/>
          <w:color w:val="333333"/>
          <w:sz w:val="22"/>
          <w:szCs w:val="22"/>
        </w:rPr>
        <w:t xml:space="preserve"> (CYGFL)</w:t>
      </w:r>
      <w:r w:rsidRPr="00367E55">
        <w:rPr>
          <w:rFonts w:ascii="Arial" w:hAnsi="Arial" w:cs="Arial"/>
          <w:color w:val="333333"/>
          <w:sz w:val="22"/>
          <w:szCs w:val="22"/>
        </w:rPr>
        <w:t xml:space="preserve"> participating in the trial.</w:t>
      </w:r>
    </w:p>
    <w:p w14:paraId="3534D01C" w14:textId="77777777" w:rsidR="00367E55" w:rsidRPr="00367E55" w:rsidRDefault="00367E55" w:rsidP="00367E55">
      <w:pPr>
        <w:pStyle w:val="NormalWeb"/>
        <w:shd w:val="clear" w:color="auto" w:fill="FFFFFF"/>
        <w:spacing w:before="0" w:beforeAutospacing="0" w:after="0" w:afterAutospacing="0"/>
        <w:rPr>
          <w:rFonts w:ascii="Arial" w:hAnsi="Arial" w:cs="Arial"/>
          <w:color w:val="333333"/>
          <w:sz w:val="22"/>
          <w:szCs w:val="22"/>
        </w:rPr>
      </w:pPr>
    </w:p>
    <w:p w14:paraId="039B454C" w14:textId="1A4DC96B" w:rsidR="00367E55" w:rsidRPr="00367E55" w:rsidRDefault="00367E55" w:rsidP="00367E55">
      <w:pPr>
        <w:pStyle w:val="NormalWeb"/>
        <w:shd w:val="clear" w:color="auto" w:fill="FFFFFF"/>
        <w:spacing w:before="0" w:beforeAutospacing="0" w:after="0" w:afterAutospacing="0"/>
        <w:rPr>
          <w:rFonts w:ascii="Arial" w:hAnsi="Arial" w:cs="Arial"/>
          <w:color w:val="333333"/>
          <w:sz w:val="22"/>
          <w:szCs w:val="22"/>
        </w:rPr>
      </w:pPr>
      <w:r w:rsidRPr="00367E55">
        <w:rPr>
          <w:rFonts w:ascii="Arial" w:hAnsi="Arial" w:cs="Arial"/>
          <w:color w:val="333333"/>
          <w:sz w:val="22"/>
          <w:szCs w:val="22"/>
        </w:rPr>
        <w:t>After two seasons of the IFAB trial, the FA have decided to introduce a new rule to phase out deliberate heading in matches in all affiliated grassroots youth football between U7-U11 level over the next three seasons. This includes all leagues, clubs and any affiliated school football matches – starting with U7-U9 level from the 2024-25 season, then increasing to include U10 level from 2025-26, and U11 level from 2026-27.</w:t>
      </w:r>
    </w:p>
    <w:p w14:paraId="69958D36" w14:textId="77777777" w:rsidR="00367E55" w:rsidRPr="00367E55" w:rsidRDefault="00367E55" w:rsidP="00367E55">
      <w:pPr>
        <w:pStyle w:val="NormalWeb"/>
        <w:shd w:val="clear" w:color="auto" w:fill="FFFFFF"/>
        <w:spacing w:before="0" w:beforeAutospacing="0" w:after="0" w:afterAutospacing="0"/>
        <w:rPr>
          <w:rFonts w:ascii="Arial" w:hAnsi="Arial" w:cs="Arial"/>
          <w:color w:val="333333"/>
          <w:sz w:val="22"/>
          <w:szCs w:val="22"/>
        </w:rPr>
      </w:pPr>
    </w:p>
    <w:p w14:paraId="76BE24C9" w14:textId="052CAE00" w:rsidR="00367E55" w:rsidRPr="00367E55" w:rsidRDefault="00367E55" w:rsidP="00367E55">
      <w:pPr>
        <w:pStyle w:val="NormalWeb"/>
        <w:shd w:val="clear" w:color="auto" w:fill="FFFFFF"/>
        <w:spacing w:before="0" w:beforeAutospacing="0" w:after="0" w:afterAutospacing="0"/>
        <w:rPr>
          <w:rFonts w:ascii="Arial" w:hAnsi="Arial" w:cs="Arial"/>
          <w:color w:val="333333"/>
          <w:sz w:val="22"/>
          <w:szCs w:val="22"/>
        </w:rPr>
      </w:pPr>
      <w:r w:rsidRPr="00367E55">
        <w:rPr>
          <w:rFonts w:ascii="Arial" w:hAnsi="Arial" w:cs="Arial"/>
          <w:color w:val="333333"/>
          <w:sz w:val="22"/>
          <w:szCs w:val="22"/>
        </w:rPr>
        <w:t xml:space="preserve">Although the FA are phasing in the new rules over </w:t>
      </w:r>
      <w:r>
        <w:rPr>
          <w:rFonts w:ascii="Arial" w:hAnsi="Arial" w:cs="Arial"/>
          <w:color w:val="333333"/>
          <w:sz w:val="22"/>
          <w:szCs w:val="22"/>
        </w:rPr>
        <w:t>3</w:t>
      </w:r>
      <w:r w:rsidRPr="00367E55">
        <w:rPr>
          <w:rFonts w:ascii="Arial" w:hAnsi="Arial" w:cs="Arial"/>
          <w:color w:val="333333"/>
          <w:sz w:val="22"/>
          <w:szCs w:val="22"/>
        </w:rPr>
        <w:t xml:space="preserve"> years the leagues which were part of the original trial will continue with no heading at U7 through to and including U11's. </w:t>
      </w:r>
      <w:r w:rsidRPr="00367E55">
        <w:rPr>
          <w:rFonts w:ascii="Arial" w:hAnsi="Arial" w:cs="Arial"/>
          <w:b/>
          <w:bCs/>
          <w:color w:val="333333"/>
          <w:sz w:val="22"/>
          <w:szCs w:val="22"/>
        </w:rPr>
        <w:t>This means that heading in the YDYFL and CYGFL is not permitted at the U7</w:t>
      </w:r>
      <w:r w:rsidR="008E2219">
        <w:rPr>
          <w:rFonts w:ascii="Arial" w:hAnsi="Arial" w:cs="Arial"/>
          <w:b/>
          <w:bCs/>
          <w:color w:val="333333"/>
          <w:sz w:val="22"/>
          <w:szCs w:val="22"/>
        </w:rPr>
        <w:t xml:space="preserve"> to </w:t>
      </w:r>
      <w:r w:rsidRPr="00367E55">
        <w:rPr>
          <w:rFonts w:ascii="Arial" w:hAnsi="Arial" w:cs="Arial"/>
          <w:b/>
          <w:bCs/>
          <w:color w:val="333333"/>
          <w:sz w:val="22"/>
          <w:szCs w:val="22"/>
        </w:rPr>
        <w:t>U11 age groups</w:t>
      </w:r>
      <w:r w:rsidRPr="00367E55">
        <w:rPr>
          <w:rFonts w:ascii="Arial" w:hAnsi="Arial" w:cs="Arial"/>
          <w:color w:val="333333"/>
          <w:sz w:val="22"/>
          <w:szCs w:val="22"/>
        </w:rPr>
        <w:t xml:space="preserve">. </w:t>
      </w:r>
      <w:r w:rsidRPr="00367E55">
        <w:rPr>
          <w:rFonts w:ascii="Arial" w:hAnsi="Arial" w:cs="Arial"/>
          <w:b/>
          <w:bCs/>
          <w:color w:val="333333"/>
          <w:sz w:val="22"/>
          <w:szCs w:val="22"/>
        </w:rPr>
        <w:t>Heading is only permitted in the U12 age group and above.</w:t>
      </w:r>
    </w:p>
    <w:p w14:paraId="1396B30E" w14:textId="77777777" w:rsidR="00367E55" w:rsidRPr="00367E55" w:rsidRDefault="00367E55" w:rsidP="00367E55">
      <w:pPr>
        <w:pStyle w:val="NormalWeb"/>
        <w:shd w:val="clear" w:color="auto" w:fill="FFFFFF"/>
        <w:spacing w:before="0" w:beforeAutospacing="0" w:after="0" w:afterAutospacing="0"/>
        <w:rPr>
          <w:rFonts w:ascii="Arial" w:hAnsi="Arial" w:cs="Arial"/>
          <w:color w:val="333333"/>
          <w:sz w:val="22"/>
          <w:szCs w:val="22"/>
        </w:rPr>
      </w:pPr>
    </w:p>
    <w:p w14:paraId="77962B5A" w14:textId="05D33254" w:rsidR="00367E55" w:rsidRDefault="00367E55" w:rsidP="00367E55">
      <w:pPr>
        <w:pStyle w:val="NormalWeb"/>
        <w:shd w:val="clear" w:color="auto" w:fill="FFFFFF"/>
        <w:spacing w:before="0" w:beforeAutospacing="0" w:after="0" w:afterAutospacing="0"/>
        <w:rPr>
          <w:rFonts w:ascii="Arial" w:hAnsi="Arial" w:cs="Arial"/>
          <w:color w:val="333333"/>
          <w:sz w:val="22"/>
          <w:szCs w:val="22"/>
        </w:rPr>
      </w:pPr>
      <w:r w:rsidRPr="00367E55">
        <w:rPr>
          <w:rFonts w:ascii="Arial" w:hAnsi="Arial" w:cs="Arial"/>
          <w:color w:val="333333"/>
          <w:sz w:val="22"/>
          <w:szCs w:val="22"/>
        </w:rPr>
        <w:t xml:space="preserve">Teams participating in the </w:t>
      </w:r>
      <w:r w:rsidR="00484478">
        <w:rPr>
          <w:rFonts w:ascii="Arial" w:hAnsi="Arial" w:cs="Arial"/>
          <w:color w:val="333333"/>
          <w:sz w:val="22"/>
          <w:szCs w:val="22"/>
        </w:rPr>
        <w:t xml:space="preserve">YDYFL </w:t>
      </w:r>
      <w:r w:rsidRPr="00367E55">
        <w:rPr>
          <w:rFonts w:ascii="Arial" w:hAnsi="Arial" w:cs="Arial"/>
          <w:color w:val="333333"/>
          <w:sz w:val="22"/>
          <w:szCs w:val="22"/>
        </w:rPr>
        <w:t xml:space="preserve">and </w:t>
      </w:r>
      <w:r w:rsidR="00484478">
        <w:rPr>
          <w:rFonts w:ascii="Arial" w:hAnsi="Arial" w:cs="Arial"/>
          <w:color w:val="333333"/>
          <w:sz w:val="22"/>
          <w:szCs w:val="22"/>
        </w:rPr>
        <w:t>CYGFL</w:t>
      </w:r>
      <w:r w:rsidRPr="00367E55">
        <w:rPr>
          <w:rFonts w:ascii="Arial" w:hAnsi="Arial" w:cs="Arial"/>
          <w:color w:val="333333"/>
          <w:sz w:val="22"/>
          <w:szCs w:val="22"/>
        </w:rPr>
        <w:t xml:space="preserve"> will see changes though as feedback collated from clubs and leagues participating in the IFAB trial concluded that players wanted to more opportunities to have the ball at their feet, they wanted more effective playing time and they wanted to reduce the amount of time the ball is in the air during a match.</w:t>
      </w:r>
    </w:p>
    <w:p w14:paraId="01B54049" w14:textId="77777777" w:rsidR="00484478" w:rsidRPr="00367E55" w:rsidRDefault="00484478" w:rsidP="00367E55">
      <w:pPr>
        <w:pStyle w:val="NormalWeb"/>
        <w:shd w:val="clear" w:color="auto" w:fill="FFFFFF"/>
        <w:spacing w:before="0" w:beforeAutospacing="0" w:after="0" w:afterAutospacing="0"/>
        <w:rPr>
          <w:rFonts w:ascii="Arial" w:hAnsi="Arial" w:cs="Arial"/>
          <w:color w:val="333333"/>
          <w:sz w:val="22"/>
          <w:szCs w:val="22"/>
        </w:rPr>
      </w:pPr>
    </w:p>
    <w:p w14:paraId="570A111B" w14:textId="7625183C" w:rsidR="00367E55" w:rsidRPr="00484478" w:rsidRDefault="00367E55" w:rsidP="00367E55">
      <w:pPr>
        <w:pStyle w:val="NormalWeb"/>
        <w:shd w:val="clear" w:color="auto" w:fill="FFFFFF"/>
        <w:spacing w:before="0" w:beforeAutospacing="0" w:after="0" w:afterAutospacing="0"/>
        <w:rPr>
          <w:rFonts w:ascii="Arial" w:hAnsi="Arial" w:cs="Arial"/>
          <w:b/>
          <w:bCs/>
          <w:color w:val="333333"/>
          <w:sz w:val="22"/>
          <w:szCs w:val="22"/>
        </w:rPr>
      </w:pPr>
      <w:r w:rsidRPr="00484478">
        <w:rPr>
          <w:rFonts w:ascii="Arial" w:hAnsi="Arial" w:cs="Arial"/>
          <w:b/>
          <w:bCs/>
          <w:color w:val="333333"/>
          <w:sz w:val="22"/>
          <w:szCs w:val="22"/>
        </w:rPr>
        <w:t>As a result, from the start of the 2024-25 season the </w:t>
      </w:r>
      <w:r w:rsidR="0049278B">
        <w:rPr>
          <w:rFonts w:ascii="Arial" w:hAnsi="Arial" w:cs="Arial"/>
          <w:b/>
          <w:bCs/>
          <w:color w:val="333333"/>
          <w:sz w:val="22"/>
          <w:szCs w:val="22"/>
        </w:rPr>
        <w:t>YDYFL</w:t>
      </w:r>
      <w:r w:rsidRPr="00484478">
        <w:rPr>
          <w:rFonts w:ascii="Arial" w:hAnsi="Arial" w:cs="Arial"/>
          <w:b/>
          <w:bCs/>
          <w:color w:val="333333"/>
          <w:sz w:val="22"/>
          <w:szCs w:val="22"/>
        </w:rPr>
        <w:t xml:space="preserve"> and </w:t>
      </w:r>
      <w:r w:rsidR="00484478" w:rsidRPr="00484478">
        <w:rPr>
          <w:rFonts w:ascii="Arial" w:hAnsi="Arial" w:cs="Arial"/>
          <w:b/>
          <w:bCs/>
          <w:color w:val="333333"/>
          <w:sz w:val="22"/>
          <w:szCs w:val="22"/>
        </w:rPr>
        <w:t>C</w:t>
      </w:r>
      <w:r w:rsidR="0049278B">
        <w:rPr>
          <w:rFonts w:ascii="Arial" w:hAnsi="Arial" w:cs="Arial"/>
          <w:b/>
          <w:bCs/>
          <w:color w:val="333333"/>
          <w:sz w:val="22"/>
          <w:szCs w:val="22"/>
        </w:rPr>
        <w:t>YGFL</w:t>
      </w:r>
      <w:r w:rsidRPr="00484478">
        <w:rPr>
          <w:rFonts w:ascii="Arial" w:hAnsi="Arial" w:cs="Arial"/>
          <w:b/>
          <w:bCs/>
          <w:color w:val="333333"/>
          <w:sz w:val="22"/>
          <w:szCs w:val="22"/>
        </w:rPr>
        <w:t xml:space="preserve"> will be introducing the following restarts at the U7-U11 age groups.</w:t>
      </w:r>
    </w:p>
    <w:p w14:paraId="5147185D" w14:textId="663D698D" w:rsidR="00367E55" w:rsidRPr="00367E55" w:rsidRDefault="00367E55" w:rsidP="00367E55">
      <w:pPr>
        <w:pStyle w:val="NormalWeb"/>
        <w:shd w:val="clear" w:color="auto" w:fill="FFFFFF"/>
        <w:spacing w:before="0" w:beforeAutospacing="0" w:after="0" w:afterAutospacing="0"/>
        <w:rPr>
          <w:rStyle w:val="Strong"/>
          <w:rFonts w:ascii="Arial" w:eastAsiaTheme="majorEastAsia" w:hAnsi="Arial" w:cs="Arial"/>
          <w:color w:val="011E41"/>
          <w:spacing w:val="6"/>
          <w:sz w:val="22"/>
          <w:szCs w:val="22"/>
        </w:rPr>
      </w:pPr>
    </w:p>
    <w:p w14:paraId="0D8FAFD0" w14:textId="77777777" w:rsidR="00084D7B" w:rsidRDefault="00084D7B" w:rsidP="00367E55">
      <w:pPr>
        <w:pStyle w:val="NormalWeb"/>
        <w:shd w:val="clear" w:color="auto" w:fill="FFFFFF"/>
        <w:spacing w:before="0" w:beforeAutospacing="0" w:after="0" w:afterAutospacing="0"/>
        <w:rPr>
          <w:rStyle w:val="Strong"/>
          <w:rFonts w:ascii="Arial" w:eastAsiaTheme="majorEastAsia" w:hAnsi="Arial" w:cs="Arial"/>
          <w:color w:val="011E41"/>
          <w:spacing w:val="6"/>
          <w:sz w:val="28"/>
          <w:szCs w:val="28"/>
        </w:rPr>
      </w:pPr>
    </w:p>
    <w:p w14:paraId="383F2AED" w14:textId="3669A29A" w:rsidR="00367E55" w:rsidRPr="00B4132E" w:rsidRDefault="00367E55" w:rsidP="00367E55">
      <w:pPr>
        <w:pStyle w:val="NormalWeb"/>
        <w:shd w:val="clear" w:color="auto" w:fill="FFFFFF"/>
        <w:spacing w:before="0" w:beforeAutospacing="0" w:after="0" w:afterAutospacing="0"/>
        <w:rPr>
          <w:rFonts w:ascii="Arial" w:hAnsi="Arial" w:cs="Arial"/>
          <w:color w:val="333333"/>
          <w:sz w:val="28"/>
          <w:szCs w:val="28"/>
        </w:rPr>
      </w:pPr>
      <w:r w:rsidRPr="00B4132E">
        <w:rPr>
          <w:rStyle w:val="Strong"/>
          <w:rFonts w:ascii="Arial" w:eastAsiaTheme="majorEastAsia" w:hAnsi="Arial" w:cs="Arial"/>
          <w:color w:val="011E41"/>
          <w:spacing w:val="6"/>
          <w:sz w:val="28"/>
          <w:szCs w:val="28"/>
        </w:rPr>
        <w:t>Deliberate Header Restart:</w:t>
      </w:r>
    </w:p>
    <w:p w14:paraId="4C666C2E" w14:textId="3915BE06" w:rsidR="00367E55" w:rsidRDefault="00484478" w:rsidP="00484478">
      <w:pPr>
        <w:pStyle w:val="NormalWeb"/>
        <w:numPr>
          <w:ilvl w:val="0"/>
          <w:numId w:val="1"/>
        </w:numPr>
        <w:shd w:val="clear" w:color="auto" w:fill="FFFFFF"/>
        <w:spacing w:before="0" w:beforeAutospacing="0" w:after="0" w:afterAutospacing="0"/>
        <w:rPr>
          <w:rFonts w:ascii="Arial" w:hAnsi="Arial" w:cs="Arial"/>
          <w:color w:val="333333"/>
          <w:sz w:val="22"/>
          <w:szCs w:val="22"/>
        </w:rPr>
      </w:pPr>
      <w:r w:rsidRPr="00484478">
        <w:rPr>
          <w:rFonts w:ascii="Arial" w:hAnsi="Arial" w:cs="Arial"/>
          <w:noProof/>
          <w:color w:val="333333"/>
          <w:sz w:val="22"/>
          <w:szCs w:val="22"/>
        </w:rPr>
        <w:drawing>
          <wp:anchor distT="0" distB="0" distL="114300" distR="114300" simplePos="0" relativeHeight="251658240" behindDoc="0" locked="0" layoutInCell="1" allowOverlap="1" wp14:anchorId="7683A933" wp14:editId="194578A9">
            <wp:simplePos x="0" y="0"/>
            <wp:positionH relativeFrom="margin">
              <wp:align>left</wp:align>
            </wp:positionH>
            <wp:positionV relativeFrom="paragraph">
              <wp:posOffset>95885</wp:posOffset>
            </wp:positionV>
            <wp:extent cx="1545590" cy="640080"/>
            <wp:effectExtent l="0" t="0" r="0" b="7620"/>
            <wp:wrapSquare wrapText="bothSides"/>
            <wp:docPr id="114244437" name="Picture 1" descr="A red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44437" name="Picture 1" descr="A red background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5590" cy="640080"/>
                    </a:xfrm>
                    <a:prstGeom prst="rect">
                      <a:avLst/>
                    </a:prstGeom>
                  </pic:spPr>
                </pic:pic>
              </a:graphicData>
            </a:graphic>
            <wp14:sizeRelH relativeFrom="page">
              <wp14:pctWidth>0</wp14:pctWidth>
            </wp14:sizeRelH>
            <wp14:sizeRelV relativeFrom="page">
              <wp14:pctHeight>0</wp14:pctHeight>
            </wp14:sizeRelV>
          </wp:anchor>
        </w:drawing>
      </w:r>
      <w:r w:rsidR="00367E55" w:rsidRPr="00367E55">
        <w:rPr>
          <w:rFonts w:ascii="Arial" w:hAnsi="Arial" w:cs="Arial"/>
          <w:color w:val="333333"/>
          <w:sz w:val="22"/>
          <w:szCs w:val="22"/>
        </w:rPr>
        <w:t>Deliberately heading the ball is an offence punishable by an indirect free kick</w:t>
      </w:r>
      <w:r>
        <w:rPr>
          <w:rFonts w:ascii="Arial" w:hAnsi="Arial" w:cs="Arial"/>
          <w:color w:val="333333"/>
          <w:sz w:val="22"/>
          <w:szCs w:val="22"/>
        </w:rPr>
        <w:t>.</w:t>
      </w:r>
    </w:p>
    <w:p w14:paraId="1C4BCF53" w14:textId="77777777" w:rsidR="00484478" w:rsidRDefault="00484478" w:rsidP="00484478">
      <w:pPr>
        <w:pStyle w:val="NormalWeb"/>
        <w:shd w:val="clear" w:color="auto" w:fill="FFFFFF"/>
        <w:spacing w:before="0" w:beforeAutospacing="0" w:after="0" w:afterAutospacing="0"/>
        <w:ind w:left="720"/>
        <w:rPr>
          <w:rFonts w:ascii="Arial" w:hAnsi="Arial" w:cs="Arial"/>
          <w:color w:val="333333"/>
          <w:sz w:val="22"/>
          <w:szCs w:val="22"/>
        </w:rPr>
      </w:pPr>
    </w:p>
    <w:p w14:paraId="4916C3C9" w14:textId="5FFB728D" w:rsidR="00367E55" w:rsidRPr="00367E55" w:rsidRDefault="00367E55" w:rsidP="00367E55">
      <w:pPr>
        <w:pStyle w:val="NormalWeb"/>
        <w:numPr>
          <w:ilvl w:val="0"/>
          <w:numId w:val="1"/>
        </w:numPr>
        <w:shd w:val="clear" w:color="auto" w:fill="FFFFFF"/>
        <w:spacing w:before="0" w:beforeAutospacing="0" w:after="0" w:afterAutospacing="0"/>
        <w:rPr>
          <w:rFonts w:ascii="Arial" w:hAnsi="Arial" w:cs="Arial"/>
          <w:color w:val="333333"/>
          <w:sz w:val="22"/>
          <w:szCs w:val="22"/>
        </w:rPr>
      </w:pPr>
      <w:r w:rsidRPr="00367E55">
        <w:rPr>
          <w:rFonts w:ascii="Arial" w:hAnsi="Arial" w:cs="Arial"/>
          <w:color w:val="333333"/>
          <w:sz w:val="22"/>
          <w:szCs w:val="22"/>
        </w:rPr>
        <w:t>The indirect free kick is taken at the point where the ball was deliberately headed, except:</w:t>
      </w:r>
    </w:p>
    <w:p w14:paraId="7525AFA7" w14:textId="77777777" w:rsidR="00484478" w:rsidRDefault="00484478" w:rsidP="00367E55">
      <w:pPr>
        <w:pStyle w:val="NormalWeb"/>
        <w:shd w:val="clear" w:color="auto" w:fill="FFFFFF"/>
        <w:spacing w:before="0" w:beforeAutospacing="0" w:after="0" w:afterAutospacing="0"/>
        <w:rPr>
          <w:rFonts w:ascii="Arial" w:hAnsi="Arial" w:cs="Arial"/>
          <w:color w:val="333333"/>
          <w:sz w:val="22"/>
          <w:szCs w:val="22"/>
        </w:rPr>
      </w:pPr>
    </w:p>
    <w:p w14:paraId="0961CA8B" w14:textId="1C788CDD" w:rsidR="00367E55" w:rsidRDefault="00367E55" w:rsidP="00367E55">
      <w:pPr>
        <w:pStyle w:val="NormalWeb"/>
        <w:shd w:val="clear" w:color="auto" w:fill="FFFFFF"/>
        <w:spacing w:before="0" w:beforeAutospacing="0" w:after="0" w:afterAutospacing="0"/>
        <w:rPr>
          <w:rFonts w:ascii="Arial" w:hAnsi="Arial" w:cs="Arial"/>
          <w:color w:val="333333"/>
          <w:sz w:val="22"/>
          <w:szCs w:val="22"/>
        </w:rPr>
      </w:pPr>
      <w:r w:rsidRPr="00367E55">
        <w:rPr>
          <w:rFonts w:ascii="Arial" w:hAnsi="Arial" w:cs="Arial"/>
          <w:color w:val="333333"/>
          <w:sz w:val="22"/>
          <w:szCs w:val="22"/>
        </w:rPr>
        <w:t>Where a player deliberately heads the ball within their own penalty area, the referee will stop the game and restart with an indirect free kick to the opposition from the nearest side line of the penalty area where the offence took place</w:t>
      </w:r>
      <w:r w:rsidR="00484478">
        <w:rPr>
          <w:rFonts w:ascii="Arial" w:hAnsi="Arial" w:cs="Arial"/>
          <w:color w:val="333333"/>
          <w:sz w:val="22"/>
          <w:szCs w:val="22"/>
        </w:rPr>
        <w:t>.</w:t>
      </w:r>
    </w:p>
    <w:p w14:paraId="0295C479" w14:textId="68211FDE" w:rsidR="00084D7B" w:rsidRDefault="00084D7B" w:rsidP="00367E55">
      <w:pPr>
        <w:pStyle w:val="NormalWeb"/>
        <w:shd w:val="clear" w:color="auto" w:fill="FFFFFF"/>
        <w:spacing w:before="0" w:beforeAutospacing="0" w:after="0" w:afterAutospacing="0"/>
        <w:rPr>
          <w:rFonts w:ascii="Arial" w:hAnsi="Arial" w:cs="Arial"/>
          <w:color w:val="333333"/>
          <w:sz w:val="22"/>
          <w:szCs w:val="22"/>
        </w:rPr>
      </w:pPr>
    </w:p>
    <w:p w14:paraId="605060F1" w14:textId="579A709E" w:rsidR="00084D7B" w:rsidRDefault="00084D7B" w:rsidP="00367E55">
      <w:pPr>
        <w:pStyle w:val="NormalWeb"/>
        <w:shd w:val="clear" w:color="auto" w:fill="FFFFFF"/>
        <w:spacing w:before="0" w:beforeAutospacing="0" w:after="0" w:afterAutospacing="0"/>
        <w:rPr>
          <w:rFonts w:ascii="Arial" w:hAnsi="Arial" w:cs="Arial"/>
          <w:color w:val="333333"/>
          <w:sz w:val="22"/>
          <w:szCs w:val="22"/>
        </w:rPr>
      </w:pPr>
      <w:r w:rsidRPr="001E111A">
        <w:rPr>
          <w:rStyle w:val="Strong"/>
          <w:rFonts w:ascii="Arial" w:eastAsiaTheme="majorEastAsia" w:hAnsi="Arial" w:cs="Arial"/>
          <w:noProof/>
          <w:color w:val="011E41"/>
          <w:spacing w:val="6"/>
          <w:sz w:val="22"/>
          <w:szCs w:val="22"/>
        </w:rPr>
        <w:drawing>
          <wp:anchor distT="0" distB="0" distL="114300" distR="114300" simplePos="0" relativeHeight="251665408" behindDoc="0" locked="0" layoutInCell="1" allowOverlap="1" wp14:anchorId="7AC3C863" wp14:editId="772533E5">
            <wp:simplePos x="0" y="0"/>
            <wp:positionH relativeFrom="margin">
              <wp:posOffset>1751330</wp:posOffset>
            </wp:positionH>
            <wp:positionV relativeFrom="paragraph">
              <wp:posOffset>7620</wp:posOffset>
            </wp:positionV>
            <wp:extent cx="1980565" cy="495300"/>
            <wp:effectExtent l="0" t="0" r="635" b="0"/>
            <wp:wrapSquare wrapText="bothSides"/>
            <wp:docPr id="212778442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040056" name="Picture 1" descr="A close 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80565" cy="495300"/>
                    </a:xfrm>
                    <a:prstGeom prst="rect">
                      <a:avLst/>
                    </a:prstGeom>
                  </pic:spPr>
                </pic:pic>
              </a:graphicData>
            </a:graphic>
            <wp14:sizeRelH relativeFrom="page">
              <wp14:pctWidth>0</wp14:pctWidth>
            </wp14:sizeRelH>
            <wp14:sizeRelV relativeFrom="page">
              <wp14:pctHeight>0</wp14:pctHeight>
            </wp14:sizeRelV>
          </wp:anchor>
        </w:drawing>
      </w:r>
    </w:p>
    <w:p w14:paraId="5A08E0C7" w14:textId="24687D44" w:rsidR="00084D7B" w:rsidRDefault="00084D7B" w:rsidP="00367E55">
      <w:pPr>
        <w:pStyle w:val="NormalWeb"/>
        <w:shd w:val="clear" w:color="auto" w:fill="FFFFFF"/>
        <w:spacing w:before="0" w:beforeAutospacing="0" w:after="0" w:afterAutospacing="0"/>
        <w:rPr>
          <w:rFonts w:ascii="Arial" w:hAnsi="Arial" w:cs="Arial"/>
          <w:color w:val="333333"/>
          <w:sz w:val="22"/>
          <w:szCs w:val="22"/>
        </w:rPr>
      </w:pPr>
    </w:p>
    <w:p w14:paraId="30C7FF9D" w14:textId="77777777" w:rsidR="00084D7B" w:rsidRDefault="00084D7B" w:rsidP="00367E55">
      <w:pPr>
        <w:pStyle w:val="NormalWeb"/>
        <w:shd w:val="clear" w:color="auto" w:fill="FFFFFF"/>
        <w:spacing w:before="0" w:beforeAutospacing="0" w:after="0" w:afterAutospacing="0"/>
        <w:rPr>
          <w:rFonts w:ascii="Arial" w:hAnsi="Arial" w:cs="Arial"/>
          <w:color w:val="333333"/>
          <w:sz w:val="22"/>
          <w:szCs w:val="22"/>
        </w:rPr>
      </w:pPr>
    </w:p>
    <w:p w14:paraId="5AE3C7B1" w14:textId="77777777" w:rsidR="00084D7B" w:rsidRDefault="00084D7B" w:rsidP="00367E55">
      <w:pPr>
        <w:pStyle w:val="NormalWeb"/>
        <w:shd w:val="clear" w:color="auto" w:fill="FFFFFF"/>
        <w:spacing w:before="0" w:beforeAutospacing="0" w:after="0" w:afterAutospacing="0"/>
        <w:rPr>
          <w:rFonts w:ascii="Arial" w:hAnsi="Arial" w:cs="Arial"/>
          <w:color w:val="333333"/>
          <w:sz w:val="22"/>
          <w:szCs w:val="22"/>
        </w:rPr>
      </w:pPr>
    </w:p>
    <w:p w14:paraId="50B5BB01" w14:textId="77777777" w:rsidR="00084D7B" w:rsidRDefault="00000000" w:rsidP="00084D7B">
      <w:pPr>
        <w:pStyle w:val="NormalWeb"/>
        <w:shd w:val="clear" w:color="auto" w:fill="FFFFFF"/>
        <w:spacing w:before="0" w:beforeAutospacing="0" w:after="0" w:afterAutospacing="0"/>
        <w:jc w:val="center"/>
        <w:rPr>
          <w:rStyle w:val="Strong"/>
          <w:rFonts w:ascii="Arial" w:eastAsiaTheme="majorEastAsia" w:hAnsi="Arial" w:cs="Arial"/>
          <w:b w:val="0"/>
          <w:bCs w:val="0"/>
          <w:color w:val="0070C0"/>
          <w:spacing w:val="6"/>
          <w:sz w:val="28"/>
          <w:szCs w:val="28"/>
        </w:rPr>
      </w:pPr>
      <w:hyperlink r:id="rId9" w:history="1">
        <w:r w:rsidR="00084D7B" w:rsidRPr="001E111A">
          <w:rPr>
            <w:rStyle w:val="Hyperlink"/>
            <w:rFonts w:ascii="Arial" w:eastAsiaTheme="majorEastAsia" w:hAnsi="Arial" w:cs="Arial"/>
            <w:b/>
            <w:bCs/>
            <w:color w:val="0070C0"/>
            <w:spacing w:val="6"/>
            <w:sz w:val="28"/>
            <w:szCs w:val="28"/>
          </w:rPr>
          <w:t>HEADING IN YOUTH FOOTBALL</w:t>
        </w:r>
      </w:hyperlink>
    </w:p>
    <w:p w14:paraId="5453485B" w14:textId="77777777" w:rsidR="00084D7B" w:rsidRDefault="00084D7B" w:rsidP="00367E55">
      <w:pPr>
        <w:pStyle w:val="NormalWeb"/>
        <w:shd w:val="clear" w:color="auto" w:fill="FFFFFF"/>
        <w:spacing w:before="0" w:beforeAutospacing="0" w:after="0" w:afterAutospacing="0"/>
        <w:rPr>
          <w:rFonts w:ascii="Arial" w:hAnsi="Arial" w:cs="Arial"/>
          <w:color w:val="333333"/>
          <w:sz w:val="22"/>
          <w:szCs w:val="22"/>
        </w:rPr>
      </w:pPr>
    </w:p>
    <w:p w14:paraId="4D658A58" w14:textId="77777777" w:rsidR="00084D7B" w:rsidRDefault="00084D7B" w:rsidP="00367E55">
      <w:pPr>
        <w:pStyle w:val="NormalWeb"/>
        <w:shd w:val="clear" w:color="auto" w:fill="FFFFFF"/>
        <w:spacing w:before="0" w:beforeAutospacing="0" w:after="0" w:afterAutospacing="0"/>
        <w:rPr>
          <w:rFonts w:ascii="Arial" w:hAnsi="Arial" w:cs="Arial"/>
          <w:color w:val="333333"/>
          <w:sz w:val="22"/>
          <w:szCs w:val="22"/>
        </w:rPr>
      </w:pPr>
    </w:p>
    <w:p w14:paraId="1F4A9505" w14:textId="77777777" w:rsidR="00084D7B" w:rsidRPr="00084D7B" w:rsidRDefault="00084D7B" w:rsidP="00084D7B">
      <w:pPr>
        <w:pStyle w:val="NormalWeb"/>
        <w:shd w:val="clear" w:color="auto" w:fill="FFFFFF"/>
        <w:spacing w:before="0" w:beforeAutospacing="0" w:after="0" w:afterAutospacing="0"/>
        <w:rPr>
          <w:rFonts w:ascii="Arial" w:hAnsi="Arial" w:cs="Arial"/>
          <w:color w:val="333333"/>
          <w:sz w:val="28"/>
          <w:szCs w:val="28"/>
        </w:rPr>
      </w:pPr>
      <w:r w:rsidRPr="00084D7B">
        <w:rPr>
          <w:rStyle w:val="Strong"/>
          <w:rFonts w:ascii="Arial" w:eastAsiaTheme="majorEastAsia" w:hAnsi="Arial" w:cs="Arial"/>
          <w:color w:val="333333"/>
          <w:spacing w:val="6"/>
          <w:sz w:val="28"/>
          <w:szCs w:val="28"/>
        </w:rPr>
        <w:t>Sanctions in the event of a deliberate header in a match:</w:t>
      </w:r>
    </w:p>
    <w:p w14:paraId="69351817" w14:textId="5E31EAF0" w:rsidR="00187D4D" w:rsidRPr="00084D7B" w:rsidRDefault="00084D7B" w:rsidP="00367E55">
      <w:pPr>
        <w:pStyle w:val="NormalWeb"/>
        <w:shd w:val="clear" w:color="auto" w:fill="FFFFFF"/>
        <w:spacing w:before="0" w:beforeAutospacing="0" w:after="0" w:afterAutospacing="0"/>
        <w:rPr>
          <w:rStyle w:val="Strong"/>
          <w:rFonts w:ascii="Arial" w:hAnsi="Arial" w:cs="Arial"/>
          <w:b w:val="0"/>
          <w:bCs w:val="0"/>
          <w:color w:val="333333"/>
          <w:sz w:val="22"/>
          <w:szCs w:val="22"/>
        </w:rPr>
      </w:pPr>
      <w:r w:rsidRPr="00367E55">
        <w:rPr>
          <w:rFonts w:ascii="Arial" w:hAnsi="Arial" w:cs="Arial"/>
          <w:color w:val="333333"/>
          <w:sz w:val="22"/>
          <w:szCs w:val="22"/>
        </w:rPr>
        <w:t>From the start of the 2024/25 season, there will be no disciplinary sanctions applied for a deliberate header in a match, unless the action is considered a persistent deliberate offence, which could then result in a caution.</w:t>
      </w:r>
    </w:p>
    <w:p w14:paraId="415429D1" w14:textId="77777777" w:rsidR="0049278B" w:rsidRDefault="0049278B" w:rsidP="00367E55">
      <w:pPr>
        <w:pStyle w:val="NormalWeb"/>
        <w:shd w:val="clear" w:color="auto" w:fill="FFFFFF"/>
        <w:spacing w:before="0" w:beforeAutospacing="0" w:after="0" w:afterAutospacing="0"/>
        <w:rPr>
          <w:rStyle w:val="Strong"/>
          <w:rFonts w:ascii="Arial" w:eastAsiaTheme="majorEastAsia" w:hAnsi="Arial" w:cs="Arial"/>
          <w:color w:val="011E41"/>
          <w:spacing w:val="6"/>
          <w:sz w:val="28"/>
          <w:szCs w:val="28"/>
        </w:rPr>
      </w:pPr>
    </w:p>
    <w:p w14:paraId="0C9DA4A1" w14:textId="77777777" w:rsidR="0049278B" w:rsidRDefault="0049278B" w:rsidP="00367E55">
      <w:pPr>
        <w:pStyle w:val="NormalWeb"/>
        <w:shd w:val="clear" w:color="auto" w:fill="FFFFFF"/>
        <w:spacing w:before="0" w:beforeAutospacing="0" w:after="0" w:afterAutospacing="0"/>
        <w:rPr>
          <w:rStyle w:val="Strong"/>
          <w:rFonts w:ascii="Arial" w:eastAsiaTheme="majorEastAsia" w:hAnsi="Arial" w:cs="Arial"/>
          <w:color w:val="011E41"/>
          <w:spacing w:val="6"/>
          <w:sz w:val="28"/>
          <w:szCs w:val="28"/>
        </w:rPr>
      </w:pPr>
    </w:p>
    <w:p w14:paraId="07A3E5C8" w14:textId="54D50E97" w:rsidR="00367E55" w:rsidRPr="001E111A" w:rsidRDefault="00367E55" w:rsidP="00367E55">
      <w:pPr>
        <w:pStyle w:val="NormalWeb"/>
        <w:shd w:val="clear" w:color="auto" w:fill="FFFFFF"/>
        <w:spacing w:before="0" w:beforeAutospacing="0" w:after="0" w:afterAutospacing="0"/>
        <w:rPr>
          <w:rFonts w:ascii="Arial" w:hAnsi="Arial" w:cs="Arial"/>
          <w:color w:val="333333"/>
          <w:sz w:val="28"/>
          <w:szCs w:val="28"/>
        </w:rPr>
      </w:pPr>
      <w:r w:rsidRPr="001E111A">
        <w:rPr>
          <w:rStyle w:val="Strong"/>
          <w:rFonts w:ascii="Arial" w:eastAsiaTheme="majorEastAsia" w:hAnsi="Arial" w:cs="Arial"/>
          <w:color w:val="011E41"/>
          <w:spacing w:val="6"/>
          <w:sz w:val="28"/>
          <w:szCs w:val="28"/>
        </w:rPr>
        <w:t>Touchline Restart:</w:t>
      </w:r>
    </w:p>
    <w:p w14:paraId="35B2CE5F" w14:textId="0CB09B42" w:rsidR="00367E55" w:rsidRDefault="00484478" w:rsidP="00367E55">
      <w:pPr>
        <w:pStyle w:val="NormalWeb"/>
        <w:shd w:val="clear" w:color="auto" w:fill="FFFFFF"/>
        <w:spacing w:before="0" w:beforeAutospacing="0" w:after="0" w:afterAutospacing="0"/>
        <w:rPr>
          <w:rFonts w:ascii="Arial" w:hAnsi="Arial" w:cs="Arial"/>
          <w:color w:val="333333"/>
          <w:sz w:val="22"/>
          <w:szCs w:val="22"/>
        </w:rPr>
      </w:pPr>
      <w:r w:rsidRPr="00484478">
        <w:rPr>
          <w:rFonts w:ascii="Arial" w:hAnsi="Arial" w:cs="Arial"/>
          <w:noProof/>
          <w:color w:val="333333"/>
          <w:sz w:val="22"/>
          <w:szCs w:val="22"/>
        </w:rPr>
        <w:drawing>
          <wp:anchor distT="0" distB="0" distL="114300" distR="114300" simplePos="0" relativeHeight="251660288" behindDoc="0" locked="0" layoutInCell="1" allowOverlap="1" wp14:anchorId="7A5C2F99" wp14:editId="12F7068B">
            <wp:simplePos x="0" y="0"/>
            <wp:positionH relativeFrom="margin">
              <wp:align>left</wp:align>
            </wp:positionH>
            <wp:positionV relativeFrom="paragraph">
              <wp:posOffset>6985</wp:posOffset>
            </wp:positionV>
            <wp:extent cx="1652270" cy="883920"/>
            <wp:effectExtent l="0" t="0" r="5080" b="0"/>
            <wp:wrapSquare wrapText="bothSides"/>
            <wp:docPr id="1432932567" name="Picture 1" descr="A child holding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932567" name="Picture 1" descr="A child holding a football bal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2270" cy="883920"/>
                    </a:xfrm>
                    <a:prstGeom prst="rect">
                      <a:avLst/>
                    </a:prstGeom>
                  </pic:spPr>
                </pic:pic>
              </a:graphicData>
            </a:graphic>
            <wp14:sizeRelH relativeFrom="page">
              <wp14:pctWidth>0</wp14:pctWidth>
            </wp14:sizeRelH>
            <wp14:sizeRelV relativeFrom="page">
              <wp14:pctHeight>0</wp14:pctHeight>
            </wp14:sizeRelV>
          </wp:anchor>
        </w:drawing>
      </w:r>
      <w:r w:rsidR="00367E55" w:rsidRPr="00367E55">
        <w:rPr>
          <w:rFonts w:ascii="Arial" w:hAnsi="Arial" w:cs="Arial"/>
          <w:color w:val="333333"/>
          <w:sz w:val="22"/>
          <w:szCs w:val="22"/>
        </w:rPr>
        <w:t>Kick-ins and dribble-ins will be introduced instead of throw-ins to create more technical opportunities for players with the ball at their feet, allow for more effective playing time, and to help reduce the amount of time the ball is in the air during a match.</w:t>
      </w:r>
    </w:p>
    <w:p w14:paraId="2C67519E" w14:textId="77777777" w:rsidR="00484478" w:rsidRDefault="00484478" w:rsidP="00367E55">
      <w:pPr>
        <w:pStyle w:val="NormalWeb"/>
        <w:shd w:val="clear" w:color="auto" w:fill="FFFFFF"/>
        <w:spacing w:before="0" w:beforeAutospacing="0" w:after="0" w:afterAutospacing="0"/>
        <w:rPr>
          <w:rFonts w:ascii="Arial" w:hAnsi="Arial" w:cs="Arial"/>
          <w:color w:val="333333"/>
          <w:sz w:val="22"/>
          <w:szCs w:val="22"/>
        </w:rPr>
      </w:pPr>
    </w:p>
    <w:p w14:paraId="60123B3C" w14:textId="77777777" w:rsidR="00084D7B" w:rsidRPr="00367E55" w:rsidRDefault="00084D7B" w:rsidP="00367E55">
      <w:pPr>
        <w:pStyle w:val="NormalWeb"/>
        <w:shd w:val="clear" w:color="auto" w:fill="FFFFFF"/>
        <w:spacing w:before="0" w:beforeAutospacing="0" w:after="0" w:afterAutospacing="0"/>
        <w:rPr>
          <w:rFonts w:ascii="Arial" w:hAnsi="Arial" w:cs="Arial"/>
          <w:color w:val="333333"/>
          <w:sz w:val="22"/>
          <w:szCs w:val="22"/>
        </w:rPr>
      </w:pPr>
    </w:p>
    <w:p w14:paraId="06AA1E25" w14:textId="77777777" w:rsidR="00367E55" w:rsidRDefault="00367E55" w:rsidP="00367E55">
      <w:pPr>
        <w:pStyle w:val="NormalWeb"/>
        <w:numPr>
          <w:ilvl w:val="0"/>
          <w:numId w:val="2"/>
        </w:numPr>
        <w:shd w:val="clear" w:color="auto" w:fill="FFFFFF"/>
        <w:spacing w:before="0" w:beforeAutospacing="0" w:after="0" w:afterAutospacing="0"/>
        <w:rPr>
          <w:rFonts w:ascii="Arial" w:hAnsi="Arial" w:cs="Arial"/>
          <w:color w:val="333333"/>
          <w:sz w:val="22"/>
          <w:szCs w:val="22"/>
        </w:rPr>
      </w:pPr>
      <w:r w:rsidRPr="00367E55">
        <w:rPr>
          <w:rFonts w:ascii="Arial" w:hAnsi="Arial" w:cs="Arial"/>
          <w:color w:val="333333"/>
          <w:sz w:val="22"/>
          <w:szCs w:val="22"/>
        </w:rPr>
        <w:t>When the whole of the ball passes over the whole of the touchline, on the ground or in the air, instead of a throw-in, a pass-in / dribble-in is awarded</w:t>
      </w:r>
    </w:p>
    <w:p w14:paraId="5CDFD6FC" w14:textId="15A49267" w:rsidR="00367E55" w:rsidRDefault="00367E55" w:rsidP="00367E55">
      <w:pPr>
        <w:pStyle w:val="NormalWeb"/>
        <w:numPr>
          <w:ilvl w:val="0"/>
          <w:numId w:val="2"/>
        </w:numPr>
        <w:shd w:val="clear" w:color="auto" w:fill="FFFFFF"/>
        <w:spacing w:before="0" w:beforeAutospacing="0" w:after="0" w:afterAutospacing="0"/>
        <w:rPr>
          <w:rFonts w:ascii="Arial" w:hAnsi="Arial" w:cs="Arial"/>
          <w:color w:val="333333"/>
          <w:sz w:val="22"/>
          <w:szCs w:val="22"/>
        </w:rPr>
      </w:pPr>
      <w:r w:rsidRPr="00367E55">
        <w:rPr>
          <w:rFonts w:ascii="Arial" w:hAnsi="Arial" w:cs="Arial"/>
          <w:color w:val="333333"/>
          <w:sz w:val="22"/>
          <w:szCs w:val="22"/>
        </w:rPr>
        <w:t>The kicker that takes the pass-in / dribble-in may touch the ball again before it is touched by another player</w:t>
      </w:r>
    </w:p>
    <w:p w14:paraId="080F8433" w14:textId="77777777" w:rsidR="00367E55" w:rsidRDefault="00367E55" w:rsidP="00367E55">
      <w:pPr>
        <w:pStyle w:val="NormalWeb"/>
        <w:numPr>
          <w:ilvl w:val="0"/>
          <w:numId w:val="2"/>
        </w:numPr>
        <w:shd w:val="clear" w:color="auto" w:fill="FFFFFF"/>
        <w:spacing w:before="0" w:beforeAutospacing="0" w:after="0" w:afterAutospacing="0"/>
        <w:rPr>
          <w:rFonts w:ascii="Arial" w:hAnsi="Arial" w:cs="Arial"/>
          <w:color w:val="333333"/>
          <w:sz w:val="22"/>
          <w:szCs w:val="22"/>
        </w:rPr>
      </w:pPr>
      <w:r w:rsidRPr="00367E55">
        <w:rPr>
          <w:rFonts w:ascii="Arial" w:hAnsi="Arial" w:cs="Arial"/>
          <w:color w:val="333333"/>
          <w:sz w:val="22"/>
          <w:szCs w:val="22"/>
        </w:rPr>
        <w:t>At the moment of delivering the ball: </w:t>
      </w:r>
    </w:p>
    <w:p w14:paraId="6377E6D2" w14:textId="5B221F56" w:rsidR="00367E55" w:rsidRDefault="00367E55" w:rsidP="00367E55">
      <w:pPr>
        <w:pStyle w:val="NormalWeb"/>
        <w:numPr>
          <w:ilvl w:val="0"/>
          <w:numId w:val="2"/>
        </w:numPr>
        <w:shd w:val="clear" w:color="auto" w:fill="FFFFFF"/>
        <w:spacing w:before="0" w:beforeAutospacing="0" w:after="0" w:afterAutospacing="0"/>
        <w:rPr>
          <w:rFonts w:ascii="Arial" w:hAnsi="Arial" w:cs="Arial"/>
          <w:color w:val="333333"/>
          <w:sz w:val="22"/>
          <w:szCs w:val="22"/>
        </w:rPr>
      </w:pPr>
      <w:r w:rsidRPr="00367E55">
        <w:rPr>
          <w:rFonts w:ascii="Arial" w:hAnsi="Arial" w:cs="Arial"/>
          <w:color w:val="333333"/>
          <w:sz w:val="22"/>
          <w:szCs w:val="22"/>
        </w:rPr>
        <w:t>The ball must be stationary on the touchline at the point where it left the pitch; only the kicker may be off the pitch</w:t>
      </w:r>
    </w:p>
    <w:p w14:paraId="7623130A" w14:textId="77777777" w:rsidR="00367E55" w:rsidRDefault="00367E55" w:rsidP="00367E55">
      <w:pPr>
        <w:pStyle w:val="NormalWeb"/>
        <w:numPr>
          <w:ilvl w:val="0"/>
          <w:numId w:val="2"/>
        </w:numPr>
        <w:shd w:val="clear" w:color="auto" w:fill="FFFFFF"/>
        <w:spacing w:before="0" w:beforeAutospacing="0" w:after="0" w:afterAutospacing="0"/>
        <w:rPr>
          <w:rFonts w:ascii="Arial" w:hAnsi="Arial" w:cs="Arial"/>
          <w:color w:val="333333"/>
          <w:sz w:val="22"/>
          <w:szCs w:val="22"/>
        </w:rPr>
      </w:pPr>
      <w:r w:rsidRPr="00367E55">
        <w:rPr>
          <w:rFonts w:ascii="Arial" w:hAnsi="Arial" w:cs="Arial"/>
          <w:color w:val="333333"/>
          <w:sz w:val="22"/>
          <w:szCs w:val="22"/>
        </w:rPr>
        <w:t>All opponents must stand at least 5 yards from the point on the touchline where the pass-in or /dribble-in is to be taken from</w:t>
      </w:r>
    </w:p>
    <w:p w14:paraId="03DF1600" w14:textId="152F8B78" w:rsidR="00367E55" w:rsidRDefault="00367E55" w:rsidP="00367E55">
      <w:pPr>
        <w:pStyle w:val="NormalWeb"/>
        <w:numPr>
          <w:ilvl w:val="0"/>
          <w:numId w:val="2"/>
        </w:numPr>
        <w:shd w:val="clear" w:color="auto" w:fill="FFFFFF"/>
        <w:spacing w:before="0" w:beforeAutospacing="0" w:after="0" w:afterAutospacing="0"/>
        <w:rPr>
          <w:rFonts w:ascii="Arial" w:hAnsi="Arial" w:cs="Arial"/>
          <w:color w:val="333333"/>
          <w:sz w:val="22"/>
          <w:szCs w:val="22"/>
        </w:rPr>
      </w:pPr>
      <w:r w:rsidRPr="00367E55">
        <w:rPr>
          <w:rFonts w:ascii="Arial" w:hAnsi="Arial" w:cs="Arial"/>
          <w:color w:val="333333"/>
          <w:sz w:val="22"/>
          <w:szCs w:val="22"/>
        </w:rPr>
        <w:t>A goal cannot be scored directly from a pass-in</w:t>
      </w:r>
    </w:p>
    <w:p w14:paraId="5929918D" w14:textId="48C46B81" w:rsidR="00367E55" w:rsidRDefault="00367E55" w:rsidP="00367E55">
      <w:pPr>
        <w:pStyle w:val="NormalWeb"/>
        <w:numPr>
          <w:ilvl w:val="0"/>
          <w:numId w:val="2"/>
        </w:numPr>
        <w:shd w:val="clear" w:color="auto" w:fill="FFFFFF"/>
        <w:spacing w:before="0" w:beforeAutospacing="0" w:after="0" w:afterAutospacing="0"/>
        <w:rPr>
          <w:rFonts w:ascii="Arial" w:hAnsi="Arial" w:cs="Arial"/>
          <w:color w:val="333333"/>
          <w:sz w:val="22"/>
          <w:szCs w:val="22"/>
        </w:rPr>
      </w:pPr>
      <w:r w:rsidRPr="00367E55">
        <w:rPr>
          <w:rFonts w:ascii="Arial" w:hAnsi="Arial" w:cs="Arial"/>
          <w:color w:val="333333"/>
          <w:sz w:val="22"/>
          <w:szCs w:val="22"/>
        </w:rPr>
        <w:t>The ball is in play when it is kicked and clearly moves</w:t>
      </w:r>
    </w:p>
    <w:p w14:paraId="2148812B" w14:textId="334D1BD9" w:rsidR="001E111A" w:rsidRDefault="001E111A" w:rsidP="001E111A">
      <w:pPr>
        <w:pStyle w:val="NormalWeb"/>
        <w:shd w:val="clear" w:color="auto" w:fill="FFFFFF"/>
        <w:spacing w:before="0" w:beforeAutospacing="0" w:after="0" w:afterAutospacing="0"/>
        <w:rPr>
          <w:rFonts w:ascii="Arial" w:hAnsi="Arial" w:cs="Arial"/>
          <w:color w:val="333333"/>
          <w:sz w:val="22"/>
          <w:szCs w:val="22"/>
        </w:rPr>
      </w:pPr>
    </w:p>
    <w:p w14:paraId="71A8105B" w14:textId="3F11DDAE" w:rsidR="001E111A" w:rsidRDefault="001E111A" w:rsidP="00084D7B">
      <w:pPr>
        <w:pStyle w:val="NormalWeb"/>
        <w:shd w:val="clear" w:color="auto" w:fill="FFFFFF"/>
        <w:spacing w:before="0" w:beforeAutospacing="0" w:after="0" w:afterAutospacing="0"/>
        <w:jc w:val="center"/>
        <w:rPr>
          <w:rFonts w:ascii="Arial" w:hAnsi="Arial" w:cs="Arial"/>
          <w:b/>
          <w:bCs/>
          <w:color w:val="333333"/>
          <w:sz w:val="22"/>
          <w:szCs w:val="22"/>
        </w:rPr>
      </w:pPr>
      <w:r w:rsidRPr="00484478">
        <w:rPr>
          <w:rFonts w:ascii="Arial" w:hAnsi="Arial" w:cs="Arial"/>
          <w:b/>
          <w:bCs/>
          <w:color w:val="333333"/>
          <w:sz w:val="22"/>
          <w:szCs w:val="22"/>
        </w:rPr>
        <w:t>As a result, from the start of the 2024-25 season the </w:t>
      </w:r>
      <w:r>
        <w:rPr>
          <w:rFonts w:ascii="Arial" w:hAnsi="Arial" w:cs="Arial"/>
          <w:b/>
          <w:bCs/>
          <w:color w:val="333333"/>
          <w:sz w:val="22"/>
          <w:szCs w:val="22"/>
        </w:rPr>
        <w:t>YDYFL</w:t>
      </w:r>
      <w:r w:rsidRPr="00484478">
        <w:rPr>
          <w:rFonts w:ascii="Arial" w:hAnsi="Arial" w:cs="Arial"/>
          <w:b/>
          <w:bCs/>
          <w:color w:val="333333"/>
          <w:sz w:val="22"/>
          <w:szCs w:val="22"/>
        </w:rPr>
        <w:t xml:space="preserve"> and C</w:t>
      </w:r>
      <w:r>
        <w:rPr>
          <w:rFonts w:ascii="Arial" w:hAnsi="Arial" w:cs="Arial"/>
          <w:b/>
          <w:bCs/>
          <w:color w:val="333333"/>
          <w:sz w:val="22"/>
          <w:szCs w:val="22"/>
        </w:rPr>
        <w:t>YGFL</w:t>
      </w:r>
      <w:r w:rsidRPr="00484478">
        <w:rPr>
          <w:rFonts w:ascii="Arial" w:hAnsi="Arial" w:cs="Arial"/>
          <w:b/>
          <w:bCs/>
          <w:color w:val="333333"/>
          <w:sz w:val="22"/>
          <w:szCs w:val="22"/>
        </w:rPr>
        <w:t xml:space="preserve"> will be introducing </w:t>
      </w:r>
      <w:r w:rsidR="008E2219">
        <w:rPr>
          <w:rFonts w:ascii="Arial" w:hAnsi="Arial" w:cs="Arial"/>
          <w:b/>
          <w:bCs/>
          <w:color w:val="333333"/>
          <w:sz w:val="22"/>
          <w:szCs w:val="22"/>
        </w:rPr>
        <w:t xml:space="preserve">touchline restarts </w:t>
      </w:r>
      <w:r w:rsidRPr="00484478">
        <w:rPr>
          <w:rFonts w:ascii="Arial" w:hAnsi="Arial" w:cs="Arial"/>
          <w:b/>
          <w:bCs/>
          <w:color w:val="333333"/>
          <w:sz w:val="22"/>
          <w:szCs w:val="22"/>
        </w:rPr>
        <w:t>at the U7-U1</w:t>
      </w:r>
      <w:r>
        <w:rPr>
          <w:rFonts w:ascii="Arial" w:hAnsi="Arial" w:cs="Arial"/>
          <w:b/>
          <w:bCs/>
          <w:color w:val="333333"/>
          <w:sz w:val="22"/>
          <w:szCs w:val="22"/>
        </w:rPr>
        <w:t>0</w:t>
      </w:r>
      <w:r w:rsidRPr="00484478">
        <w:rPr>
          <w:rFonts w:ascii="Arial" w:hAnsi="Arial" w:cs="Arial"/>
          <w:b/>
          <w:bCs/>
          <w:color w:val="333333"/>
          <w:sz w:val="22"/>
          <w:szCs w:val="22"/>
        </w:rPr>
        <w:t xml:space="preserve"> age groups</w:t>
      </w:r>
      <w:r w:rsidR="008E2219">
        <w:rPr>
          <w:rFonts w:ascii="Arial" w:hAnsi="Arial" w:cs="Arial"/>
          <w:b/>
          <w:bCs/>
          <w:color w:val="333333"/>
          <w:sz w:val="22"/>
          <w:szCs w:val="22"/>
        </w:rPr>
        <w:t xml:space="preserve"> only.</w:t>
      </w:r>
    </w:p>
    <w:p w14:paraId="7DB3EE98" w14:textId="00CF8DE4" w:rsidR="00367E55" w:rsidRPr="00367E55" w:rsidRDefault="008E2219" w:rsidP="00084D7B">
      <w:pPr>
        <w:pStyle w:val="NormalWeb"/>
        <w:shd w:val="clear" w:color="auto" w:fill="FFFFFF"/>
        <w:spacing w:before="0" w:beforeAutospacing="0" w:after="0" w:afterAutospacing="0"/>
        <w:jc w:val="center"/>
        <w:rPr>
          <w:rStyle w:val="Strong"/>
          <w:rFonts w:ascii="Arial" w:hAnsi="Arial" w:cs="Arial"/>
          <w:b w:val="0"/>
          <w:bCs w:val="0"/>
          <w:color w:val="333333"/>
          <w:sz w:val="22"/>
          <w:szCs w:val="22"/>
        </w:rPr>
      </w:pPr>
      <w:r>
        <w:rPr>
          <w:rFonts w:ascii="Arial" w:hAnsi="Arial" w:cs="Arial"/>
          <w:b/>
          <w:bCs/>
          <w:color w:val="333333"/>
          <w:sz w:val="22"/>
          <w:szCs w:val="22"/>
        </w:rPr>
        <w:t>U11 age group will continue with throw-ins, no heading.</w:t>
      </w:r>
    </w:p>
    <w:p w14:paraId="621524CE" w14:textId="349F3FD9" w:rsidR="00367E55" w:rsidRDefault="00084D7B" w:rsidP="00367E55">
      <w:pPr>
        <w:pStyle w:val="NormalWeb"/>
        <w:shd w:val="clear" w:color="auto" w:fill="FFFFFF"/>
        <w:spacing w:before="0" w:beforeAutospacing="0" w:after="0" w:afterAutospacing="0"/>
        <w:rPr>
          <w:rStyle w:val="Strong"/>
          <w:rFonts w:ascii="Arial" w:eastAsiaTheme="majorEastAsia" w:hAnsi="Arial" w:cs="Arial"/>
          <w:color w:val="333333"/>
          <w:spacing w:val="6"/>
          <w:sz w:val="22"/>
          <w:szCs w:val="22"/>
        </w:rPr>
      </w:pPr>
      <w:r w:rsidRPr="001E111A">
        <w:rPr>
          <w:rStyle w:val="Strong"/>
          <w:rFonts w:ascii="Arial" w:eastAsiaTheme="majorEastAsia" w:hAnsi="Arial" w:cs="Arial"/>
          <w:noProof/>
          <w:color w:val="011E41"/>
          <w:spacing w:val="6"/>
          <w:sz w:val="22"/>
          <w:szCs w:val="22"/>
        </w:rPr>
        <w:drawing>
          <wp:anchor distT="0" distB="0" distL="114300" distR="114300" simplePos="0" relativeHeight="251663360" behindDoc="0" locked="0" layoutInCell="1" allowOverlap="1" wp14:anchorId="1035D380" wp14:editId="192160AB">
            <wp:simplePos x="0" y="0"/>
            <wp:positionH relativeFrom="margin">
              <wp:posOffset>1821180</wp:posOffset>
            </wp:positionH>
            <wp:positionV relativeFrom="paragraph">
              <wp:posOffset>106680</wp:posOffset>
            </wp:positionV>
            <wp:extent cx="1980565" cy="495300"/>
            <wp:effectExtent l="0" t="0" r="635" b="0"/>
            <wp:wrapSquare wrapText="bothSides"/>
            <wp:docPr id="145537622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040056" name="Picture 1" descr="A close 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80565" cy="495300"/>
                    </a:xfrm>
                    <a:prstGeom prst="rect">
                      <a:avLst/>
                    </a:prstGeom>
                  </pic:spPr>
                </pic:pic>
              </a:graphicData>
            </a:graphic>
            <wp14:sizeRelH relativeFrom="page">
              <wp14:pctWidth>0</wp14:pctWidth>
            </wp14:sizeRelH>
            <wp14:sizeRelV relativeFrom="page">
              <wp14:pctHeight>0</wp14:pctHeight>
            </wp14:sizeRelV>
          </wp:anchor>
        </w:drawing>
      </w:r>
    </w:p>
    <w:p w14:paraId="46CFFED2" w14:textId="6AF2B035" w:rsidR="00B4132E" w:rsidRDefault="00B4132E" w:rsidP="00367E55">
      <w:pPr>
        <w:pStyle w:val="NormalWeb"/>
        <w:shd w:val="clear" w:color="auto" w:fill="FFFFFF"/>
        <w:spacing w:before="0" w:beforeAutospacing="0" w:after="0" w:afterAutospacing="0"/>
        <w:rPr>
          <w:rStyle w:val="Strong"/>
          <w:rFonts w:ascii="Arial" w:eastAsiaTheme="majorEastAsia" w:hAnsi="Arial" w:cs="Arial"/>
          <w:color w:val="333333"/>
          <w:spacing w:val="6"/>
          <w:sz w:val="22"/>
          <w:szCs w:val="22"/>
        </w:rPr>
      </w:pPr>
    </w:p>
    <w:p w14:paraId="717FABDB" w14:textId="305FBFDA" w:rsidR="00084D7B" w:rsidRDefault="00084D7B" w:rsidP="001E111A">
      <w:pPr>
        <w:pStyle w:val="NormalWeb"/>
        <w:shd w:val="clear" w:color="auto" w:fill="FFFFFF"/>
        <w:spacing w:before="0" w:beforeAutospacing="0" w:after="0" w:afterAutospacing="0"/>
        <w:jc w:val="center"/>
        <w:rPr>
          <w:rStyle w:val="Strong"/>
          <w:rFonts w:ascii="Arial" w:eastAsiaTheme="majorEastAsia" w:hAnsi="Arial" w:cs="Arial"/>
          <w:b w:val="0"/>
          <w:bCs w:val="0"/>
          <w:color w:val="0070C0"/>
          <w:spacing w:val="6"/>
          <w:sz w:val="28"/>
          <w:szCs w:val="28"/>
        </w:rPr>
      </w:pPr>
    </w:p>
    <w:p w14:paraId="37CAA332" w14:textId="231DBF5B" w:rsidR="00084D7B" w:rsidRDefault="00084D7B" w:rsidP="001E111A">
      <w:pPr>
        <w:pStyle w:val="NormalWeb"/>
        <w:shd w:val="clear" w:color="auto" w:fill="FFFFFF"/>
        <w:spacing w:before="0" w:beforeAutospacing="0" w:after="0" w:afterAutospacing="0"/>
        <w:jc w:val="center"/>
        <w:rPr>
          <w:rStyle w:val="Strong"/>
          <w:rFonts w:ascii="Arial" w:eastAsiaTheme="majorEastAsia" w:hAnsi="Arial" w:cs="Arial"/>
          <w:b w:val="0"/>
          <w:bCs w:val="0"/>
          <w:color w:val="0070C0"/>
          <w:spacing w:val="6"/>
          <w:sz w:val="28"/>
          <w:szCs w:val="28"/>
        </w:rPr>
      </w:pPr>
    </w:p>
    <w:p w14:paraId="26DFBC00" w14:textId="49F0D93C" w:rsidR="001E111A" w:rsidRPr="001E111A" w:rsidRDefault="00000000" w:rsidP="001E111A">
      <w:pPr>
        <w:pStyle w:val="NormalWeb"/>
        <w:shd w:val="clear" w:color="auto" w:fill="FFFFFF"/>
        <w:spacing w:before="0" w:beforeAutospacing="0" w:after="0" w:afterAutospacing="0"/>
        <w:jc w:val="center"/>
        <w:rPr>
          <w:rStyle w:val="Strong"/>
          <w:rFonts w:ascii="Arial" w:eastAsiaTheme="majorEastAsia" w:hAnsi="Arial" w:cs="Arial"/>
          <w:b w:val="0"/>
          <w:bCs w:val="0"/>
          <w:color w:val="0070C0"/>
          <w:spacing w:val="6"/>
          <w:sz w:val="28"/>
          <w:szCs w:val="28"/>
        </w:rPr>
      </w:pPr>
      <w:hyperlink r:id="rId11" w:history="1">
        <w:r w:rsidR="001E111A" w:rsidRPr="001E111A">
          <w:rPr>
            <w:rStyle w:val="Hyperlink"/>
            <w:rFonts w:ascii="Arial" w:eastAsiaTheme="majorEastAsia" w:hAnsi="Arial" w:cs="Arial"/>
            <w:b/>
            <w:bCs/>
            <w:color w:val="0070C0"/>
            <w:spacing w:val="6"/>
            <w:sz w:val="28"/>
            <w:szCs w:val="28"/>
          </w:rPr>
          <w:t>PASS-INS and DRIBBLE-INS</w:t>
        </w:r>
      </w:hyperlink>
    </w:p>
    <w:p w14:paraId="313AFA3E" w14:textId="73292F17" w:rsidR="00B4132E" w:rsidRPr="0049278B" w:rsidRDefault="00B4132E" w:rsidP="008E2219">
      <w:pPr>
        <w:pStyle w:val="NormalWeb"/>
        <w:shd w:val="clear" w:color="auto" w:fill="FFFFFF"/>
        <w:spacing w:before="0" w:beforeAutospacing="0" w:after="0" w:afterAutospacing="0"/>
        <w:rPr>
          <w:rFonts w:ascii="Arial" w:hAnsi="Arial" w:cs="Arial"/>
          <w:color w:val="333333"/>
          <w:sz w:val="16"/>
          <w:szCs w:val="16"/>
        </w:rPr>
      </w:pPr>
    </w:p>
    <w:p w14:paraId="55993C4E" w14:textId="3B98EE2C" w:rsidR="00187D4D" w:rsidRDefault="00187D4D" w:rsidP="008E2219">
      <w:pPr>
        <w:pStyle w:val="NormalWeb"/>
        <w:shd w:val="clear" w:color="auto" w:fill="FFFFFF"/>
        <w:spacing w:before="0" w:beforeAutospacing="0" w:after="0" w:afterAutospacing="0"/>
        <w:rPr>
          <w:rFonts w:ascii="Arial" w:hAnsi="Arial" w:cs="Arial"/>
          <w:color w:val="333333"/>
          <w:sz w:val="22"/>
          <w:szCs w:val="22"/>
        </w:rPr>
      </w:pPr>
    </w:p>
    <w:tbl>
      <w:tblPr>
        <w:tblStyle w:val="TableGrid"/>
        <w:tblW w:w="4994" w:type="pct"/>
        <w:tblLook w:val="04A0" w:firstRow="1" w:lastRow="0" w:firstColumn="1" w:lastColumn="0" w:noHBand="0" w:noVBand="1"/>
      </w:tblPr>
      <w:tblGrid>
        <w:gridCol w:w="1093"/>
        <w:gridCol w:w="2437"/>
        <w:gridCol w:w="1095"/>
        <w:gridCol w:w="1095"/>
        <w:gridCol w:w="1095"/>
        <w:gridCol w:w="1095"/>
        <w:gridCol w:w="1095"/>
      </w:tblGrid>
      <w:tr w:rsidR="00B4132E" w14:paraId="17E2E02A" w14:textId="77777777" w:rsidTr="0049278B">
        <w:tc>
          <w:tcPr>
            <w:tcW w:w="1773" w:type="pct"/>
            <w:gridSpan w:val="2"/>
            <w:shd w:val="clear" w:color="auto" w:fill="00B050"/>
          </w:tcPr>
          <w:p w14:paraId="401C70B0" w14:textId="3E119063" w:rsidR="00B4132E" w:rsidRPr="00B4132E" w:rsidRDefault="00B4132E" w:rsidP="008E2219">
            <w:pPr>
              <w:pStyle w:val="NormalWeb"/>
              <w:spacing w:before="0" w:beforeAutospacing="0" w:after="0" w:afterAutospacing="0"/>
              <w:rPr>
                <w:rFonts w:ascii="Arial" w:hAnsi="Arial" w:cs="Arial"/>
                <w:color w:val="FFFFFF" w:themeColor="background1"/>
                <w:sz w:val="22"/>
                <w:szCs w:val="22"/>
              </w:rPr>
            </w:pPr>
            <w:r w:rsidRPr="00B4132E">
              <w:rPr>
                <w:rFonts w:ascii="Arial" w:hAnsi="Arial" w:cs="Arial"/>
                <w:b/>
                <w:bCs/>
                <w:color w:val="FFFFFF" w:themeColor="background1"/>
                <w:sz w:val="22"/>
                <w:szCs w:val="22"/>
              </w:rPr>
              <w:t>Law</w:t>
            </w:r>
            <w:r w:rsidR="001F6868">
              <w:rPr>
                <w:rFonts w:ascii="Arial" w:hAnsi="Arial" w:cs="Arial"/>
                <w:b/>
                <w:bCs/>
                <w:color w:val="FFFFFF" w:themeColor="background1"/>
                <w:sz w:val="22"/>
                <w:szCs w:val="22"/>
              </w:rPr>
              <w:t>s of the Game</w:t>
            </w:r>
          </w:p>
        </w:tc>
        <w:tc>
          <w:tcPr>
            <w:tcW w:w="550" w:type="pct"/>
            <w:shd w:val="clear" w:color="auto" w:fill="00B050"/>
          </w:tcPr>
          <w:p w14:paraId="1E1BF10C" w14:textId="4913B65E" w:rsidR="00B4132E" w:rsidRPr="00084D7B" w:rsidRDefault="00B4132E" w:rsidP="00187D4D">
            <w:pPr>
              <w:pStyle w:val="NormalWeb"/>
              <w:spacing w:before="0" w:beforeAutospacing="0" w:after="0" w:afterAutospacing="0"/>
              <w:jc w:val="center"/>
              <w:rPr>
                <w:rFonts w:ascii="Arial" w:hAnsi="Arial" w:cs="Arial"/>
                <w:b/>
                <w:bCs/>
                <w:color w:val="FFFFFF" w:themeColor="background1"/>
              </w:rPr>
            </w:pPr>
            <w:r w:rsidRPr="00084D7B">
              <w:rPr>
                <w:rFonts w:ascii="Arial" w:hAnsi="Arial" w:cs="Arial"/>
                <w:b/>
                <w:bCs/>
                <w:color w:val="FFFFFF" w:themeColor="background1"/>
              </w:rPr>
              <w:t>U7</w:t>
            </w:r>
          </w:p>
        </w:tc>
        <w:tc>
          <w:tcPr>
            <w:tcW w:w="550" w:type="pct"/>
            <w:shd w:val="clear" w:color="auto" w:fill="00B050"/>
          </w:tcPr>
          <w:p w14:paraId="30FB1C6C" w14:textId="55D887DD" w:rsidR="00B4132E" w:rsidRPr="00084D7B" w:rsidRDefault="00B4132E" w:rsidP="00187D4D">
            <w:pPr>
              <w:pStyle w:val="NormalWeb"/>
              <w:spacing w:before="0" w:beforeAutospacing="0" w:after="0" w:afterAutospacing="0"/>
              <w:jc w:val="center"/>
              <w:rPr>
                <w:rFonts w:ascii="Arial" w:hAnsi="Arial" w:cs="Arial"/>
                <w:b/>
                <w:bCs/>
                <w:color w:val="FFFFFF" w:themeColor="background1"/>
              </w:rPr>
            </w:pPr>
            <w:r w:rsidRPr="00084D7B">
              <w:rPr>
                <w:rFonts w:ascii="Arial" w:hAnsi="Arial" w:cs="Arial"/>
                <w:b/>
                <w:bCs/>
                <w:color w:val="FFFFFF" w:themeColor="background1"/>
              </w:rPr>
              <w:t>U8</w:t>
            </w:r>
          </w:p>
        </w:tc>
        <w:tc>
          <w:tcPr>
            <w:tcW w:w="550" w:type="pct"/>
            <w:shd w:val="clear" w:color="auto" w:fill="00B050"/>
          </w:tcPr>
          <w:p w14:paraId="2C7E2484" w14:textId="0083211F" w:rsidR="00B4132E" w:rsidRPr="00084D7B" w:rsidRDefault="00B4132E" w:rsidP="00187D4D">
            <w:pPr>
              <w:pStyle w:val="NormalWeb"/>
              <w:spacing w:before="0" w:beforeAutospacing="0" w:after="0" w:afterAutospacing="0"/>
              <w:jc w:val="center"/>
              <w:rPr>
                <w:rFonts w:ascii="Arial" w:hAnsi="Arial" w:cs="Arial"/>
                <w:b/>
                <w:bCs/>
                <w:color w:val="FFFFFF" w:themeColor="background1"/>
              </w:rPr>
            </w:pPr>
            <w:r w:rsidRPr="00084D7B">
              <w:rPr>
                <w:rFonts w:ascii="Arial" w:hAnsi="Arial" w:cs="Arial"/>
                <w:b/>
                <w:bCs/>
                <w:color w:val="FFFFFF" w:themeColor="background1"/>
              </w:rPr>
              <w:t>U9</w:t>
            </w:r>
          </w:p>
        </w:tc>
        <w:tc>
          <w:tcPr>
            <w:tcW w:w="550" w:type="pct"/>
            <w:shd w:val="clear" w:color="auto" w:fill="00B050"/>
          </w:tcPr>
          <w:p w14:paraId="7E4BA827" w14:textId="31EB5594" w:rsidR="00B4132E" w:rsidRPr="00084D7B" w:rsidRDefault="00B4132E" w:rsidP="00187D4D">
            <w:pPr>
              <w:pStyle w:val="NormalWeb"/>
              <w:spacing w:before="0" w:beforeAutospacing="0" w:after="0" w:afterAutospacing="0"/>
              <w:jc w:val="center"/>
              <w:rPr>
                <w:rFonts w:ascii="Arial" w:hAnsi="Arial" w:cs="Arial"/>
                <w:b/>
                <w:bCs/>
                <w:color w:val="FFFFFF" w:themeColor="background1"/>
              </w:rPr>
            </w:pPr>
            <w:r w:rsidRPr="00084D7B">
              <w:rPr>
                <w:rFonts w:ascii="Arial" w:hAnsi="Arial" w:cs="Arial"/>
                <w:b/>
                <w:bCs/>
                <w:color w:val="FFFFFF" w:themeColor="background1"/>
              </w:rPr>
              <w:t>U10</w:t>
            </w:r>
          </w:p>
        </w:tc>
        <w:tc>
          <w:tcPr>
            <w:tcW w:w="550" w:type="pct"/>
            <w:shd w:val="clear" w:color="auto" w:fill="00B050"/>
          </w:tcPr>
          <w:p w14:paraId="377ED5F5" w14:textId="40D586CF" w:rsidR="00B4132E" w:rsidRPr="00084D7B" w:rsidRDefault="00B4132E" w:rsidP="00187D4D">
            <w:pPr>
              <w:pStyle w:val="NormalWeb"/>
              <w:spacing w:before="0" w:beforeAutospacing="0" w:after="0" w:afterAutospacing="0"/>
              <w:jc w:val="center"/>
              <w:rPr>
                <w:rFonts w:ascii="Arial" w:hAnsi="Arial" w:cs="Arial"/>
                <w:b/>
                <w:bCs/>
                <w:color w:val="FFFFFF" w:themeColor="background1"/>
              </w:rPr>
            </w:pPr>
            <w:r w:rsidRPr="00084D7B">
              <w:rPr>
                <w:rFonts w:ascii="Arial" w:hAnsi="Arial" w:cs="Arial"/>
                <w:b/>
                <w:bCs/>
                <w:color w:val="FFFFFF" w:themeColor="background1"/>
              </w:rPr>
              <w:t>U11</w:t>
            </w:r>
          </w:p>
        </w:tc>
      </w:tr>
      <w:tr w:rsidR="001F6868" w14:paraId="7EAD87E2" w14:textId="77777777" w:rsidTr="0049278B">
        <w:trPr>
          <w:trHeight w:hRule="exact" w:val="340"/>
        </w:trPr>
        <w:tc>
          <w:tcPr>
            <w:tcW w:w="549" w:type="pct"/>
            <w:shd w:val="clear" w:color="auto" w:fill="00B050"/>
          </w:tcPr>
          <w:p w14:paraId="75BE5BA9" w14:textId="1150ABAD" w:rsidR="001F6868" w:rsidRPr="0049278B" w:rsidRDefault="0049278B" w:rsidP="00187D4D">
            <w:pPr>
              <w:pStyle w:val="NormalWeb"/>
              <w:spacing w:before="0" w:beforeAutospacing="0" w:after="0" w:afterAutospacing="0"/>
              <w:jc w:val="center"/>
              <w:rPr>
                <w:rFonts w:ascii="Arial" w:hAnsi="Arial" w:cs="Arial"/>
                <w:b/>
                <w:bCs/>
                <w:color w:val="FFFFFF" w:themeColor="background1"/>
                <w:sz w:val="22"/>
                <w:szCs w:val="22"/>
              </w:rPr>
            </w:pPr>
            <w:r w:rsidRPr="0049278B">
              <w:rPr>
                <w:rFonts w:ascii="Arial" w:hAnsi="Arial" w:cs="Arial"/>
                <w:b/>
                <w:bCs/>
                <w:color w:val="FFFFFF" w:themeColor="background1"/>
                <w:sz w:val="22"/>
                <w:szCs w:val="22"/>
              </w:rPr>
              <w:t xml:space="preserve">Law </w:t>
            </w:r>
            <w:r w:rsidR="001F6868" w:rsidRPr="0049278B">
              <w:rPr>
                <w:rFonts w:ascii="Arial" w:hAnsi="Arial" w:cs="Arial"/>
                <w:b/>
                <w:bCs/>
                <w:color w:val="FFFFFF" w:themeColor="background1"/>
                <w:sz w:val="22"/>
                <w:szCs w:val="22"/>
              </w:rPr>
              <w:t>3</w:t>
            </w:r>
          </w:p>
        </w:tc>
        <w:tc>
          <w:tcPr>
            <w:tcW w:w="1224" w:type="pct"/>
          </w:tcPr>
          <w:p w14:paraId="22CF4946" w14:textId="1EAB320B" w:rsidR="001F6868" w:rsidRDefault="001F6868" w:rsidP="008E2219">
            <w:pPr>
              <w:pStyle w:val="NormalWeb"/>
              <w:spacing w:before="0" w:beforeAutospacing="0" w:after="0" w:afterAutospacing="0"/>
              <w:rPr>
                <w:rFonts w:ascii="Arial" w:hAnsi="Arial" w:cs="Arial"/>
                <w:color w:val="333333"/>
                <w:sz w:val="22"/>
                <w:szCs w:val="22"/>
              </w:rPr>
            </w:pPr>
            <w:r>
              <w:rPr>
                <w:rFonts w:ascii="Arial" w:hAnsi="Arial" w:cs="Arial"/>
                <w:color w:val="333333"/>
                <w:sz w:val="22"/>
                <w:szCs w:val="22"/>
              </w:rPr>
              <w:t>Ball size</w:t>
            </w:r>
          </w:p>
        </w:tc>
        <w:tc>
          <w:tcPr>
            <w:tcW w:w="550" w:type="pct"/>
            <w:gridSpan w:val="4"/>
          </w:tcPr>
          <w:p w14:paraId="36DF5217" w14:textId="566C7ECF" w:rsidR="001F6868" w:rsidRPr="00084D7B" w:rsidRDefault="001F6868" w:rsidP="00187D4D">
            <w:pPr>
              <w:pStyle w:val="NormalWeb"/>
              <w:spacing w:before="0" w:beforeAutospacing="0" w:after="0" w:afterAutospacing="0"/>
              <w:jc w:val="center"/>
              <w:rPr>
                <w:rFonts w:ascii="Arial" w:hAnsi="Arial" w:cs="Arial"/>
                <w:b/>
                <w:bCs/>
                <w:color w:val="333333"/>
                <w:sz w:val="22"/>
                <w:szCs w:val="22"/>
              </w:rPr>
            </w:pPr>
            <w:r w:rsidRPr="00084D7B">
              <w:rPr>
                <w:rFonts w:ascii="Arial" w:hAnsi="Arial" w:cs="Arial"/>
                <w:b/>
                <w:bCs/>
                <w:color w:val="333333"/>
                <w:sz w:val="22"/>
                <w:szCs w:val="22"/>
              </w:rPr>
              <w:t>3</w:t>
            </w:r>
          </w:p>
        </w:tc>
        <w:tc>
          <w:tcPr>
            <w:tcW w:w="550" w:type="pct"/>
          </w:tcPr>
          <w:p w14:paraId="305D19A4" w14:textId="069DA309" w:rsidR="001F6868" w:rsidRPr="00084D7B" w:rsidRDefault="001F6868" w:rsidP="00187D4D">
            <w:pPr>
              <w:pStyle w:val="NormalWeb"/>
              <w:spacing w:before="0" w:beforeAutospacing="0" w:after="0" w:afterAutospacing="0"/>
              <w:jc w:val="center"/>
              <w:rPr>
                <w:rFonts w:ascii="Arial" w:hAnsi="Arial" w:cs="Arial"/>
                <w:b/>
                <w:bCs/>
                <w:color w:val="333333"/>
                <w:sz w:val="22"/>
                <w:szCs w:val="22"/>
              </w:rPr>
            </w:pPr>
            <w:r w:rsidRPr="00084D7B">
              <w:rPr>
                <w:rFonts w:ascii="Arial" w:hAnsi="Arial" w:cs="Arial"/>
                <w:b/>
                <w:bCs/>
                <w:color w:val="333333"/>
                <w:sz w:val="22"/>
                <w:szCs w:val="22"/>
              </w:rPr>
              <w:t>4</w:t>
            </w:r>
          </w:p>
        </w:tc>
      </w:tr>
      <w:tr w:rsidR="001F6868" w14:paraId="38F9591D" w14:textId="77777777" w:rsidTr="0049278B">
        <w:trPr>
          <w:trHeight w:hRule="exact" w:val="340"/>
        </w:trPr>
        <w:tc>
          <w:tcPr>
            <w:tcW w:w="549" w:type="pct"/>
            <w:shd w:val="clear" w:color="auto" w:fill="00B050"/>
          </w:tcPr>
          <w:p w14:paraId="6242EB1A" w14:textId="0FA257BB" w:rsidR="001F6868" w:rsidRPr="0049278B" w:rsidRDefault="0049278B" w:rsidP="00187D4D">
            <w:pPr>
              <w:pStyle w:val="NormalWeb"/>
              <w:spacing w:before="0" w:beforeAutospacing="0" w:after="0" w:afterAutospacing="0"/>
              <w:jc w:val="center"/>
              <w:rPr>
                <w:rFonts w:ascii="Arial" w:hAnsi="Arial" w:cs="Arial"/>
                <w:b/>
                <w:bCs/>
                <w:color w:val="FFFFFF" w:themeColor="background1"/>
                <w:sz w:val="22"/>
                <w:szCs w:val="22"/>
              </w:rPr>
            </w:pPr>
            <w:r w:rsidRPr="0049278B">
              <w:rPr>
                <w:rFonts w:ascii="Arial" w:hAnsi="Arial" w:cs="Arial"/>
                <w:b/>
                <w:bCs/>
                <w:color w:val="FFFFFF" w:themeColor="background1"/>
                <w:sz w:val="22"/>
                <w:szCs w:val="22"/>
              </w:rPr>
              <w:t xml:space="preserve">Law </w:t>
            </w:r>
            <w:r w:rsidR="001F6868" w:rsidRPr="0049278B">
              <w:rPr>
                <w:rFonts w:ascii="Arial" w:hAnsi="Arial" w:cs="Arial"/>
                <w:b/>
                <w:bCs/>
                <w:color w:val="FFFFFF" w:themeColor="background1"/>
                <w:sz w:val="22"/>
                <w:szCs w:val="22"/>
              </w:rPr>
              <w:t>4</w:t>
            </w:r>
          </w:p>
        </w:tc>
        <w:tc>
          <w:tcPr>
            <w:tcW w:w="1224" w:type="pct"/>
          </w:tcPr>
          <w:p w14:paraId="3C4223FB" w14:textId="0F5448B2" w:rsidR="001F6868" w:rsidRDefault="001F6868" w:rsidP="008E2219">
            <w:pPr>
              <w:pStyle w:val="NormalWeb"/>
              <w:spacing w:before="0" w:beforeAutospacing="0" w:after="0" w:afterAutospacing="0"/>
              <w:rPr>
                <w:rFonts w:ascii="Arial" w:hAnsi="Arial" w:cs="Arial"/>
                <w:color w:val="333333"/>
                <w:sz w:val="22"/>
                <w:szCs w:val="22"/>
              </w:rPr>
            </w:pPr>
            <w:r>
              <w:rPr>
                <w:rFonts w:ascii="Arial" w:hAnsi="Arial" w:cs="Arial"/>
                <w:color w:val="333333"/>
                <w:sz w:val="22"/>
                <w:szCs w:val="22"/>
              </w:rPr>
              <w:t>Max. permitted format</w:t>
            </w:r>
          </w:p>
        </w:tc>
        <w:tc>
          <w:tcPr>
            <w:tcW w:w="550" w:type="pct"/>
            <w:gridSpan w:val="2"/>
          </w:tcPr>
          <w:p w14:paraId="3878A8E2" w14:textId="20899CE5" w:rsidR="001F6868" w:rsidRPr="00084D7B" w:rsidRDefault="001F6868" w:rsidP="00187D4D">
            <w:pPr>
              <w:pStyle w:val="NormalWeb"/>
              <w:spacing w:before="0" w:beforeAutospacing="0" w:after="0" w:afterAutospacing="0"/>
              <w:jc w:val="center"/>
              <w:rPr>
                <w:rFonts w:ascii="Arial" w:hAnsi="Arial" w:cs="Arial"/>
                <w:b/>
                <w:bCs/>
                <w:color w:val="333333"/>
                <w:sz w:val="22"/>
                <w:szCs w:val="22"/>
              </w:rPr>
            </w:pPr>
            <w:r w:rsidRPr="00084D7B">
              <w:rPr>
                <w:rFonts w:ascii="Arial" w:hAnsi="Arial" w:cs="Arial"/>
                <w:b/>
                <w:bCs/>
                <w:color w:val="333333"/>
                <w:sz w:val="22"/>
                <w:szCs w:val="22"/>
              </w:rPr>
              <w:t>5v5</w:t>
            </w:r>
          </w:p>
        </w:tc>
        <w:tc>
          <w:tcPr>
            <w:tcW w:w="550" w:type="pct"/>
            <w:gridSpan w:val="2"/>
          </w:tcPr>
          <w:p w14:paraId="29DE5757" w14:textId="6AE1251F" w:rsidR="001F6868" w:rsidRPr="00084D7B" w:rsidRDefault="001F6868" w:rsidP="00187D4D">
            <w:pPr>
              <w:pStyle w:val="NormalWeb"/>
              <w:spacing w:before="0" w:beforeAutospacing="0" w:after="0" w:afterAutospacing="0"/>
              <w:jc w:val="center"/>
              <w:rPr>
                <w:rFonts w:ascii="Arial" w:hAnsi="Arial" w:cs="Arial"/>
                <w:b/>
                <w:bCs/>
                <w:color w:val="333333"/>
                <w:sz w:val="22"/>
                <w:szCs w:val="22"/>
              </w:rPr>
            </w:pPr>
            <w:r w:rsidRPr="00084D7B">
              <w:rPr>
                <w:rFonts w:ascii="Arial" w:hAnsi="Arial" w:cs="Arial"/>
                <w:b/>
                <w:bCs/>
                <w:color w:val="333333"/>
                <w:sz w:val="22"/>
                <w:szCs w:val="22"/>
              </w:rPr>
              <w:t>7v7</w:t>
            </w:r>
          </w:p>
        </w:tc>
        <w:tc>
          <w:tcPr>
            <w:tcW w:w="550" w:type="pct"/>
          </w:tcPr>
          <w:p w14:paraId="51C9777A" w14:textId="028F9D47" w:rsidR="001F6868" w:rsidRPr="00084D7B" w:rsidRDefault="001F6868" w:rsidP="00187D4D">
            <w:pPr>
              <w:pStyle w:val="NormalWeb"/>
              <w:spacing w:before="0" w:beforeAutospacing="0" w:after="0" w:afterAutospacing="0"/>
              <w:jc w:val="center"/>
              <w:rPr>
                <w:rFonts w:ascii="Arial" w:hAnsi="Arial" w:cs="Arial"/>
                <w:b/>
                <w:bCs/>
                <w:color w:val="333333"/>
                <w:sz w:val="22"/>
                <w:szCs w:val="22"/>
              </w:rPr>
            </w:pPr>
            <w:r w:rsidRPr="00084D7B">
              <w:rPr>
                <w:rFonts w:ascii="Arial" w:hAnsi="Arial" w:cs="Arial"/>
                <w:b/>
                <w:bCs/>
                <w:color w:val="333333"/>
                <w:sz w:val="22"/>
                <w:szCs w:val="22"/>
              </w:rPr>
              <w:t>9v9</w:t>
            </w:r>
          </w:p>
        </w:tc>
      </w:tr>
      <w:tr w:rsidR="001F6868" w14:paraId="60217A46" w14:textId="77777777" w:rsidTr="0049278B">
        <w:trPr>
          <w:trHeight w:hRule="exact" w:val="340"/>
        </w:trPr>
        <w:tc>
          <w:tcPr>
            <w:tcW w:w="549" w:type="pct"/>
            <w:shd w:val="clear" w:color="auto" w:fill="00B050"/>
          </w:tcPr>
          <w:p w14:paraId="50DC868D" w14:textId="741192F5" w:rsidR="001F6868" w:rsidRPr="0049278B" w:rsidRDefault="0049278B" w:rsidP="00187D4D">
            <w:pPr>
              <w:pStyle w:val="NormalWeb"/>
              <w:spacing w:before="0" w:beforeAutospacing="0" w:after="0" w:afterAutospacing="0"/>
              <w:jc w:val="center"/>
              <w:rPr>
                <w:rFonts w:ascii="Arial" w:hAnsi="Arial" w:cs="Arial"/>
                <w:b/>
                <w:bCs/>
                <w:color w:val="FFFFFF" w:themeColor="background1"/>
                <w:sz w:val="22"/>
                <w:szCs w:val="22"/>
              </w:rPr>
            </w:pPr>
            <w:r w:rsidRPr="0049278B">
              <w:rPr>
                <w:rFonts w:ascii="Arial" w:hAnsi="Arial" w:cs="Arial"/>
                <w:b/>
                <w:bCs/>
                <w:color w:val="FFFFFF" w:themeColor="background1"/>
                <w:sz w:val="22"/>
                <w:szCs w:val="22"/>
              </w:rPr>
              <w:t xml:space="preserve">Law </w:t>
            </w:r>
            <w:r w:rsidR="001F6868" w:rsidRPr="0049278B">
              <w:rPr>
                <w:rFonts w:ascii="Arial" w:hAnsi="Arial" w:cs="Arial"/>
                <w:b/>
                <w:bCs/>
                <w:color w:val="FFFFFF" w:themeColor="background1"/>
                <w:sz w:val="22"/>
                <w:szCs w:val="22"/>
              </w:rPr>
              <w:t>11</w:t>
            </w:r>
          </w:p>
        </w:tc>
        <w:tc>
          <w:tcPr>
            <w:tcW w:w="1224" w:type="pct"/>
          </w:tcPr>
          <w:p w14:paraId="3722A0F8" w14:textId="0DF1D686" w:rsidR="001F6868" w:rsidRDefault="001F6868" w:rsidP="008E2219">
            <w:pPr>
              <w:pStyle w:val="NormalWeb"/>
              <w:spacing w:before="0" w:beforeAutospacing="0" w:after="0" w:afterAutospacing="0"/>
              <w:rPr>
                <w:rFonts w:ascii="Arial" w:hAnsi="Arial" w:cs="Arial"/>
                <w:color w:val="333333"/>
                <w:sz w:val="22"/>
                <w:szCs w:val="22"/>
              </w:rPr>
            </w:pPr>
            <w:r>
              <w:rPr>
                <w:rFonts w:ascii="Arial" w:hAnsi="Arial" w:cs="Arial"/>
                <w:color w:val="333333"/>
                <w:sz w:val="22"/>
                <w:szCs w:val="22"/>
              </w:rPr>
              <w:t>Offside</w:t>
            </w:r>
          </w:p>
        </w:tc>
        <w:tc>
          <w:tcPr>
            <w:tcW w:w="550" w:type="pct"/>
            <w:gridSpan w:val="4"/>
            <w:shd w:val="clear" w:color="auto" w:fill="FF0000"/>
          </w:tcPr>
          <w:p w14:paraId="73CAE8E8" w14:textId="011111C0" w:rsidR="001F6868" w:rsidRPr="00084D7B" w:rsidRDefault="001F6868" w:rsidP="00187D4D">
            <w:pPr>
              <w:pStyle w:val="NormalWeb"/>
              <w:spacing w:before="0" w:beforeAutospacing="0" w:after="0" w:afterAutospacing="0"/>
              <w:jc w:val="center"/>
              <w:rPr>
                <w:rFonts w:ascii="Arial" w:hAnsi="Arial" w:cs="Arial"/>
                <w:b/>
                <w:bCs/>
                <w:color w:val="FFFFFF" w:themeColor="background1"/>
                <w:sz w:val="22"/>
                <w:szCs w:val="22"/>
              </w:rPr>
            </w:pPr>
            <w:r w:rsidRPr="00084D7B">
              <w:rPr>
                <w:rFonts w:ascii="Arial" w:hAnsi="Arial" w:cs="Arial"/>
                <w:b/>
                <w:bCs/>
                <w:color w:val="FFFFFF" w:themeColor="background1"/>
                <w:sz w:val="22"/>
                <w:szCs w:val="22"/>
              </w:rPr>
              <w:t>No</w:t>
            </w:r>
          </w:p>
        </w:tc>
        <w:tc>
          <w:tcPr>
            <w:tcW w:w="550" w:type="pct"/>
          </w:tcPr>
          <w:p w14:paraId="4A55FEEC" w14:textId="7E67DDB5" w:rsidR="001F6868" w:rsidRPr="00084D7B" w:rsidRDefault="001F6868" w:rsidP="00187D4D">
            <w:pPr>
              <w:pStyle w:val="NormalWeb"/>
              <w:spacing w:before="0" w:beforeAutospacing="0" w:after="0" w:afterAutospacing="0"/>
              <w:jc w:val="center"/>
              <w:rPr>
                <w:rFonts w:ascii="Arial" w:hAnsi="Arial" w:cs="Arial"/>
                <w:b/>
                <w:bCs/>
                <w:color w:val="333333"/>
                <w:sz w:val="22"/>
                <w:szCs w:val="22"/>
              </w:rPr>
            </w:pPr>
            <w:r w:rsidRPr="00084D7B">
              <w:rPr>
                <w:rFonts w:ascii="Arial" w:hAnsi="Arial" w:cs="Arial"/>
                <w:b/>
                <w:bCs/>
                <w:color w:val="333333"/>
                <w:sz w:val="22"/>
                <w:szCs w:val="22"/>
              </w:rPr>
              <w:t>Yes</w:t>
            </w:r>
          </w:p>
        </w:tc>
      </w:tr>
      <w:tr w:rsidR="001F6868" w14:paraId="329889AE" w14:textId="77777777" w:rsidTr="0049278B">
        <w:trPr>
          <w:trHeight w:hRule="exact" w:val="340"/>
        </w:trPr>
        <w:tc>
          <w:tcPr>
            <w:tcW w:w="549" w:type="pct"/>
            <w:shd w:val="clear" w:color="auto" w:fill="00B050"/>
          </w:tcPr>
          <w:p w14:paraId="7F5CC7C3" w14:textId="68070A56" w:rsidR="001F6868" w:rsidRPr="0049278B" w:rsidRDefault="0049278B" w:rsidP="00187D4D">
            <w:pPr>
              <w:pStyle w:val="NormalWeb"/>
              <w:spacing w:before="0" w:beforeAutospacing="0" w:after="0" w:afterAutospacing="0"/>
              <w:jc w:val="center"/>
              <w:rPr>
                <w:rFonts w:ascii="Arial" w:hAnsi="Arial" w:cs="Arial"/>
                <w:b/>
                <w:bCs/>
                <w:color w:val="FFFFFF" w:themeColor="background1"/>
                <w:sz w:val="22"/>
                <w:szCs w:val="22"/>
              </w:rPr>
            </w:pPr>
            <w:r w:rsidRPr="0049278B">
              <w:rPr>
                <w:rFonts w:ascii="Arial" w:hAnsi="Arial" w:cs="Arial"/>
                <w:b/>
                <w:bCs/>
                <w:color w:val="FFFFFF" w:themeColor="background1"/>
                <w:sz w:val="22"/>
                <w:szCs w:val="22"/>
              </w:rPr>
              <w:t xml:space="preserve">Law </w:t>
            </w:r>
            <w:r w:rsidR="001F6868" w:rsidRPr="0049278B">
              <w:rPr>
                <w:rFonts w:ascii="Arial" w:hAnsi="Arial" w:cs="Arial"/>
                <w:b/>
                <w:bCs/>
                <w:color w:val="FFFFFF" w:themeColor="background1"/>
                <w:sz w:val="22"/>
                <w:szCs w:val="22"/>
              </w:rPr>
              <w:t>15</w:t>
            </w:r>
          </w:p>
        </w:tc>
        <w:tc>
          <w:tcPr>
            <w:tcW w:w="1224" w:type="pct"/>
          </w:tcPr>
          <w:p w14:paraId="2568791B" w14:textId="6A3FCE72" w:rsidR="001F6868" w:rsidRDefault="001F6868" w:rsidP="008E2219">
            <w:pPr>
              <w:pStyle w:val="NormalWeb"/>
              <w:spacing w:before="0" w:beforeAutospacing="0" w:after="0" w:afterAutospacing="0"/>
              <w:rPr>
                <w:rFonts w:ascii="Arial" w:hAnsi="Arial" w:cs="Arial"/>
                <w:color w:val="333333"/>
                <w:sz w:val="22"/>
                <w:szCs w:val="22"/>
              </w:rPr>
            </w:pPr>
            <w:r>
              <w:rPr>
                <w:rFonts w:ascii="Arial" w:hAnsi="Arial" w:cs="Arial"/>
                <w:color w:val="333333"/>
                <w:sz w:val="22"/>
                <w:szCs w:val="22"/>
              </w:rPr>
              <w:t>Pass In Dribble In</w:t>
            </w:r>
          </w:p>
        </w:tc>
        <w:tc>
          <w:tcPr>
            <w:tcW w:w="550" w:type="pct"/>
            <w:gridSpan w:val="4"/>
          </w:tcPr>
          <w:p w14:paraId="023A0503" w14:textId="03060A00" w:rsidR="001F6868" w:rsidRPr="00084D7B" w:rsidRDefault="001F6868" w:rsidP="00187D4D">
            <w:pPr>
              <w:pStyle w:val="NormalWeb"/>
              <w:spacing w:before="0" w:beforeAutospacing="0" w:after="0" w:afterAutospacing="0"/>
              <w:jc w:val="center"/>
              <w:rPr>
                <w:rFonts w:ascii="Arial" w:hAnsi="Arial" w:cs="Arial"/>
                <w:b/>
                <w:bCs/>
                <w:color w:val="333333"/>
                <w:sz w:val="22"/>
                <w:szCs w:val="22"/>
              </w:rPr>
            </w:pPr>
            <w:r w:rsidRPr="00084D7B">
              <w:rPr>
                <w:rFonts w:ascii="Arial" w:hAnsi="Arial" w:cs="Arial"/>
                <w:b/>
                <w:bCs/>
                <w:color w:val="333333"/>
                <w:sz w:val="22"/>
                <w:szCs w:val="22"/>
              </w:rPr>
              <w:t>Yes</w:t>
            </w:r>
          </w:p>
        </w:tc>
        <w:tc>
          <w:tcPr>
            <w:tcW w:w="550" w:type="pct"/>
            <w:shd w:val="clear" w:color="auto" w:fill="FF0000"/>
          </w:tcPr>
          <w:p w14:paraId="06DEF638" w14:textId="70336369" w:rsidR="001F6868" w:rsidRPr="00084D7B" w:rsidRDefault="001F6868" w:rsidP="00187D4D">
            <w:pPr>
              <w:pStyle w:val="NormalWeb"/>
              <w:spacing w:before="0" w:beforeAutospacing="0" w:after="0" w:afterAutospacing="0"/>
              <w:jc w:val="center"/>
              <w:rPr>
                <w:rFonts w:ascii="Arial" w:hAnsi="Arial" w:cs="Arial"/>
                <w:b/>
                <w:bCs/>
                <w:color w:val="FFFFFF" w:themeColor="background1"/>
                <w:sz w:val="22"/>
                <w:szCs w:val="22"/>
              </w:rPr>
            </w:pPr>
            <w:r w:rsidRPr="00084D7B">
              <w:rPr>
                <w:rFonts w:ascii="Arial" w:hAnsi="Arial" w:cs="Arial"/>
                <w:b/>
                <w:bCs/>
                <w:color w:val="FFFFFF" w:themeColor="background1"/>
                <w:sz w:val="22"/>
                <w:szCs w:val="22"/>
              </w:rPr>
              <w:t>No</w:t>
            </w:r>
          </w:p>
        </w:tc>
      </w:tr>
      <w:tr w:rsidR="001F6868" w14:paraId="5C9F5B66" w14:textId="77777777" w:rsidTr="0049278B">
        <w:trPr>
          <w:trHeight w:hRule="exact" w:val="340"/>
        </w:trPr>
        <w:tc>
          <w:tcPr>
            <w:tcW w:w="549" w:type="pct"/>
            <w:shd w:val="clear" w:color="auto" w:fill="00B050"/>
          </w:tcPr>
          <w:p w14:paraId="20E69FAF" w14:textId="58285691" w:rsidR="001F6868" w:rsidRPr="0049278B" w:rsidRDefault="0049278B" w:rsidP="00187D4D">
            <w:pPr>
              <w:pStyle w:val="NormalWeb"/>
              <w:spacing w:before="0" w:beforeAutospacing="0" w:after="0" w:afterAutospacing="0"/>
              <w:jc w:val="center"/>
              <w:rPr>
                <w:rFonts w:ascii="Arial" w:hAnsi="Arial" w:cs="Arial"/>
                <w:b/>
                <w:bCs/>
                <w:color w:val="FFFFFF" w:themeColor="background1"/>
                <w:sz w:val="22"/>
                <w:szCs w:val="22"/>
              </w:rPr>
            </w:pPr>
            <w:r w:rsidRPr="0049278B">
              <w:rPr>
                <w:rFonts w:ascii="Arial" w:hAnsi="Arial" w:cs="Arial"/>
                <w:b/>
                <w:bCs/>
                <w:color w:val="FFFFFF" w:themeColor="background1"/>
                <w:sz w:val="22"/>
                <w:szCs w:val="22"/>
              </w:rPr>
              <w:t xml:space="preserve">Law </w:t>
            </w:r>
            <w:r w:rsidR="001F6868" w:rsidRPr="0049278B">
              <w:rPr>
                <w:rFonts w:ascii="Arial" w:hAnsi="Arial" w:cs="Arial"/>
                <w:b/>
                <w:bCs/>
                <w:color w:val="FFFFFF" w:themeColor="background1"/>
                <w:sz w:val="22"/>
                <w:szCs w:val="22"/>
              </w:rPr>
              <w:t>16</w:t>
            </w:r>
          </w:p>
        </w:tc>
        <w:tc>
          <w:tcPr>
            <w:tcW w:w="1224" w:type="pct"/>
          </w:tcPr>
          <w:p w14:paraId="4A88D21B" w14:textId="11E517B8" w:rsidR="001F6868" w:rsidRDefault="001F6868" w:rsidP="008E2219">
            <w:pPr>
              <w:pStyle w:val="NormalWeb"/>
              <w:spacing w:before="0" w:beforeAutospacing="0" w:after="0" w:afterAutospacing="0"/>
              <w:rPr>
                <w:rFonts w:ascii="Arial" w:hAnsi="Arial" w:cs="Arial"/>
                <w:color w:val="333333"/>
                <w:sz w:val="22"/>
                <w:szCs w:val="22"/>
              </w:rPr>
            </w:pPr>
            <w:r>
              <w:rPr>
                <w:rFonts w:ascii="Arial" w:hAnsi="Arial" w:cs="Arial"/>
                <w:color w:val="333333"/>
                <w:sz w:val="22"/>
                <w:szCs w:val="22"/>
              </w:rPr>
              <w:t>Retreat Line</w:t>
            </w:r>
          </w:p>
        </w:tc>
        <w:tc>
          <w:tcPr>
            <w:tcW w:w="550" w:type="pct"/>
            <w:gridSpan w:val="4"/>
          </w:tcPr>
          <w:p w14:paraId="3492D677" w14:textId="494B5FC3" w:rsidR="001F6868" w:rsidRPr="00084D7B" w:rsidRDefault="001F6868" w:rsidP="00187D4D">
            <w:pPr>
              <w:pStyle w:val="NormalWeb"/>
              <w:spacing w:before="0" w:beforeAutospacing="0" w:after="0" w:afterAutospacing="0"/>
              <w:jc w:val="center"/>
              <w:rPr>
                <w:rFonts w:ascii="Arial" w:hAnsi="Arial" w:cs="Arial"/>
                <w:b/>
                <w:bCs/>
                <w:color w:val="333333"/>
                <w:sz w:val="22"/>
                <w:szCs w:val="22"/>
              </w:rPr>
            </w:pPr>
            <w:r w:rsidRPr="00084D7B">
              <w:rPr>
                <w:rFonts w:ascii="Arial" w:hAnsi="Arial" w:cs="Arial"/>
                <w:b/>
                <w:bCs/>
                <w:color w:val="333333"/>
                <w:sz w:val="22"/>
                <w:szCs w:val="22"/>
              </w:rPr>
              <w:t>Yes</w:t>
            </w:r>
          </w:p>
        </w:tc>
        <w:tc>
          <w:tcPr>
            <w:tcW w:w="550" w:type="pct"/>
            <w:shd w:val="clear" w:color="auto" w:fill="FF0000"/>
          </w:tcPr>
          <w:p w14:paraId="003A6E1F" w14:textId="58DFC785" w:rsidR="001F6868" w:rsidRPr="00084D7B" w:rsidRDefault="001F6868" w:rsidP="00187D4D">
            <w:pPr>
              <w:pStyle w:val="NormalWeb"/>
              <w:spacing w:before="0" w:beforeAutospacing="0" w:after="0" w:afterAutospacing="0"/>
              <w:jc w:val="center"/>
              <w:rPr>
                <w:rFonts w:ascii="Arial" w:hAnsi="Arial" w:cs="Arial"/>
                <w:b/>
                <w:bCs/>
                <w:color w:val="FFFFFF" w:themeColor="background1"/>
                <w:sz w:val="22"/>
                <w:szCs w:val="22"/>
              </w:rPr>
            </w:pPr>
            <w:r w:rsidRPr="00084D7B">
              <w:rPr>
                <w:rFonts w:ascii="Arial" w:hAnsi="Arial" w:cs="Arial"/>
                <w:b/>
                <w:bCs/>
                <w:color w:val="FFFFFF" w:themeColor="background1"/>
                <w:sz w:val="22"/>
                <w:szCs w:val="22"/>
              </w:rPr>
              <w:t>No</w:t>
            </w:r>
          </w:p>
        </w:tc>
      </w:tr>
      <w:tr w:rsidR="001F6868" w14:paraId="404392C7" w14:textId="77777777" w:rsidTr="0049278B">
        <w:trPr>
          <w:trHeight w:hRule="exact" w:val="340"/>
        </w:trPr>
        <w:tc>
          <w:tcPr>
            <w:tcW w:w="549" w:type="pct"/>
            <w:shd w:val="clear" w:color="auto" w:fill="00B050"/>
          </w:tcPr>
          <w:p w14:paraId="6882447A" w14:textId="198A8A10" w:rsidR="001F6868" w:rsidRPr="0049278B" w:rsidRDefault="0049278B" w:rsidP="00187D4D">
            <w:pPr>
              <w:pStyle w:val="NormalWeb"/>
              <w:spacing w:before="0" w:beforeAutospacing="0" w:after="0" w:afterAutospacing="0"/>
              <w:jc w:val="center"/>
              <w:rPr>
                <w:rFonts w:ascii="Arial" w:hAnsi="Arial" w:cs="Arial"/>
                <w:b/>
                <w:bCs/>
                <w:color w:val="FFFFFF" w:themeColor="background1"/>
                <w:sz w:val="22"/>
                <w:szCs w:val="22"/>
              </w:rPr>
            </w:pPr>
            <w:r w:rsidRPr="0049278B">
              <w:rPr>
                <w:rFonts w:ascii="Arial" w:hAnsi="Arial" w:cs="Arial"/>
                <w:b/>
                <w:bCs/>
                <w:color w:val="FFFFFF" w:themeColor="background1"/>
                <w:sz w:val="22"/>
                <w:szCs w:val="22"/>
              </w:rPr>
              <w:t xml:space="preserve">Law </w:t>
            </w:r>
            <w:r w:rsidR="001F6868" w:rsidRPr="0049278B">
              <w:rPr>
                <w:rFonts w:ascii="Arial" w:hAnsi="Arial" w:cs="Arial"/>
                <w:b/>
                <w:bCs/>
                <w:color w:val="FFFFFF" w:themeColor="background1"/>
                <w:sz w:val="22"/>
                <w:szCs w:val="22"/>
              </w:rPr>
              <w:t>17</w:t>
            </w:r>
          </w:p>
        </w:tc>
        <w:tc>
          <w:tcPr>
            <w:tcW w:w="1224" w:type="pct"/>
          </w:tcPr>
          <w:p w14:paraId="6889DE2D" w14:textId="16B4F54E" w:rsidR="001F6868" w:rsidRDefault="001F6868" w:rsidP="008E2219">
            <w:pPr>
              <w:pStyle w:val="NormalWeb"/>
              <w:spacing w:before="0" w:beforeAutospacing="0" w:after="0" w:afterAutospacing="0"/>
              <w:rPr>
                <w:rFonts w:ascii="Arial" w:hAnsi="Arial" w:cs="Arial"/>
                <w:color w:val="333333"/>
                <w:sz w:val="22"/>
                <w:szCs w:val="22"/>
              </w:rPr>
            </w:pPr>
            <w:r>
              <w:rPr>
                <w:rFonts w:ascii="Arial" w:hAnsi="Arial" w:cs="Arial"/>
                <w:color w:val="333333"/>
                <w:sz w:val="22"/>
                <w:szCs w:val="22"/>
              </w:rPr>
              <w:t>Corners</w:t>
            </w:r>
          </w:p>
        </w:tc>
        <w:tc>
          <w:tcPr>
            <w:tcW w:w="550" w:type="pct"/>
            <w:gridSpan w:val="4"/>
          </w:tcPr>
          <w:p w14:paraId="64E0A9A7" w14:textId="074AEB76" w:rsidR="001F6868" w:rsidRPr="00084D7B" w:rsidRDefault="001F6868" w:rsidP="00187D4D">
            <w:pPr>
              <w:pStyle w:val="NormalWeb"/>
              <w:spacing w:before="0" w:beforeAutospacing="0" w:after="0" w:afterAutospacing="0"/>
              <w:jc w:val="center"/>
              <w:rPr>
                <w:rFonts w:ascii="Arial" w:hAnsi="Arial" w:cs="Arial"/>
                <w:b/>
                <w:bCs/>
                <w:color w:val="333333"/>
                <w:sz w:val="22"/>
                <w:szCs w:val="22"/>
              </w:rPr>
            </w:pPr>
            <w:r w:rsidRPr="00084D7B">
              <w:rPr>
                <w:rFonts w:ascii="Arial" w:hAnsi="Arial" w:cs="Arial"/>
                <w:b/>
                <w:bCs/>
                <w:color w:val="333333"/>
                <w:sz w:val="22"/>
                <w:szCs w:val="22"/>
              </w:rPr>
              <w:t>Yes</w:t>
            </w:r>
          </w:p>
        </w:tc>
        <w:tc>
          <w:tcPr>
            <w:tcW w:w="550" w:type="pct"/>
          </w:tcPr>
          <w:p w14:paraId="19D94BF4" w14:textId="7A779895" w:rsidR="001F6868" w:rsidRPr="00084D7B" w:rsidRDefault="001F6868" w:rsidP="00187D4D">
            <w:pPr>
              <w:pStyle w:val="NormalWeb"/>
              <w:spacing w:before="0" w:beforeAutospacing="0" w:after="0" w:afterAutospacing="0"/>
              <w:jc w:val="center"/>
              <w:rPr>
                <w:rFonts w:ascii="Arial" w:hAnsi="Arial" w:cs="Arial"/>
                <w:b/>
                <w:bCs/>
                <w:color w:val="333333"/>
                <w:sz w:val="22"/>
                <w:szCs w:val="22"/>
              </w:rPr>
            </w:pPr>
            <w:r w:rsidRPr="00084D7B">
              <w:rPr>
                <w:rFonts w:ascii="Arial" w:hAnsi="Arial" w:cs="Arial"/>
                <w:b/>
                <w:bCs/>
                <w:color w:val="333333"/>
                <w:sz w:val="22"/>
                <w:szCs w:val="22"/>
              </w:rPr>
              <w:t>Yes</w:t>
            </w:r>
          </w:p>
        </w:tc>
      </w:tr>
      <w:tr w:rsidR="001F6868" w14:paraId="3FD5C8E7" w14:textId="77777777" w:rsidTr="0049278B">
        <w:tc>
          <w:tcPr>
            <w:tcW w:w="549" w:type="pct"/>
          </w:tcPr>
          <w:p w14:paraId="7B62AC8A" w14:textId="77777777" w:rsidR="001F6868" w:rsidRDefault="001F6868" w:rsidP="00187D4D">
            <w:pPr>
              <w:pStyle w:val="NormalWeb"/>
              <w:spacing w:before="0" w:beforeAutospacing="0" w:after="0" w:afterAutospacing="0"/>
              <w:jc w:val="center"/>
              <w:rPr>
                <w:rFonts w:ascii="Arial" w:hAnsi="Arial" w:cs="Arial"/>
                <w:color w:val="333333"/>
                <w:sz w:val="22"/>
                <w:szCs w:val="22"/>
              </w:rPr>
            </w:pPr>
          </w:p>
        </w:tc>
        <w:tc>
          <w:tcPr>
            <w:tcW w:w="1224" w:type="pct"/>
          </w:tcPr>
          <w:p w14:paraId="373C7D22" w14:textId="77777777" w:rsidR="001F6868" w:rsidRDefault="001F6868" w:rsidP="008E2219">
            <w:pPr>
              <w:pStyle w:val="NormalWeb"/>
              <w:spacing w:before="0" w:beforeAutospacing="0" w:after="0" w:afterAutospacing="0"/>
              <w:rPr>
                <w:rFonts w:ascii="Arial" w:hAnsi="Arial" w:cs="Arial"/>
                <w:color w:val="333333"/>
                <w:sz w:val="22"/>
                <w:szCs w:val="22"/>
              </w:rPr>
            </w:pPr>
            <w:r>
              <w:rPr>
                <w:rFonts w:ascii="Arial" w:hAnsi="Arial" w:cs="Arial"/>
                <w:color w:val="333333"/>
                <w:sz w:val="22"/>
                <w:szCs w:val="22"/>
              </w:rPr>
              <w:t>Back Pass Rule</w:t>
            </w:r>
          </w:p>
          <w:p w14:paraId="13821895" w14:textId="2C497F1B" w:rsidR="0049278B" w:rsidRDefault="0049278B" w:rsidP="008E2219">
            <w:pPr>
              <w:pStyle w:val="NormalWeb"/>
              <w:spacing w:before="0" w:beforeAutospacing="0" w:after="0" w:afterAutospacing="0"/>
              <w:rPr>
                <w:rFonts w:ascii="Arial" w:hAnsi="Arial" w:cs="Arial"/>
                <w:color w:val="333333"/>
                <w:sz w:val="22"/>
                <w:szCs w:val="22"/>
              </w:rPr>
            </w:pPr>
          </w:p>
        </w:tc>
        <w:tc>
          <w:tcPr>
            <w:tcW w:w="550" w:type="pct"/>
            <w:gridSpan w:val="4"/>
          </w:tcPr>
          <w:p w14:paraId="5612C27A" w14:textId="4B4C086E" w:rsidR="001F6868" w:rsidRPr="00084D7B" w:rsidRDefault="001F6868" w:rsidP="00187D4D">
            <w:pPr>
              <w:pStyle w:val="NormalWeb"/>
              <w:spacing w:before="0" w:beforeAutospacing="0" w:after="0" w:afterAutospacing="0"/>
              <w:jc w:val="center"/>
              <w:rPr>
                <w:rFonts w:ascii="Arial" w:hAnsi="Arial" w:cs="Arial"/>
                <w:b/>
                <w:bCs/>
                <w:color w:val="333333"/>
                <w:sz w:val="22"/>
                <w:szCs w:val="22"/>
              </w:rPr>
            </w:pPr>
            <w:r w:rsidRPr="00084D7B">
              <w:rPr>
                <w:rFonts w:ascii="Arial" w:hAnsi="Arial" w:cs="Arial"/>
                <w:b/>
                <w:bCs/>
                <w:color w:val="333333"/>
                <w:sz w:val="22"/>
                <w:szCs w:val="22"/>
              </w:rPr>
              <w:t>Yes</w:t>
            </w:r>
          </w:p>
        </w:tc>
        <w:tc>
          <w:tcPr>
            <w:tcW w:w="550" w:type="pct"/>
            <w:shd w:val="clear" w:color="auto" w:fill="FF0000"/>
          </w:tcPr>
          <w:p w14:paraId="28BB987D" w14:textId="0CBCB649" w:rsidR="001F6868" w:rsidRPr="00084D7B" w:rsidRDefault="001F6868" w:rsidP="00187D4D">
            <w:pPr>
              <w:pStyle w:val="NormalWeb"/>
              <w:spacing w:before="0" w:beforeAutospacing="0" w:after="0" w:afterAutospacing="0"/>
              <w:jc w:val="center"/>
              <w:rPr>
                <w:rFonts w:ascii="Arial" w:hAnsi="Arial" w:cs="Arial"/>
                <w:b/>
                <w:bCs/>
                <w:color w:val="FFFFFF" w:themeColor="background1"/>
                <w:sz w:val="22"/>
                <w:szCs w:val="22"/>
              </w:rPr>
            </w:pPr>
            <w:r w:rsidRPr="00084D7B">
              <w:rPr>
                <w:rFonts w:ascii="Arial" w:hAnsi="Arial" w:cs="Arial"/>
                <w:b/>
                <w:bCs/>
                <w:color w:val="FFFFFF" w:themeColor="background1"/>
                <w:sz w:val="22"/>
                <w:szCs w:val="22"/>
              </w:rPr>
              <w:t>No</w:t>
            </w:r>
          </w:p>
        </w:tc>
      </w:tr>
      <w:tr w:rsidR="001F6868" w14:paraId="0EE2C967" w14:textId="77777777" w:rsidTr="0049278B">
        <w:tc>
          <w:tcPr>
            <w:tcW w:w="549" w:type="pct"/>
          </w:tcPr>
          <w:p w14:paraId="0789296D" w14:textId="77777777" w:rsidR="001F6868" w:rsidRDefault="001F6868" w:rsidP="00187D4D">
            <w:pPr>
              <w:pStyle w:val="NormalWeb"/>
              <w:spacing w:before="0" w:beforeAutospacing="0" w:after="0" w:afterAutospacing="0"/>
              <w:jc w:val="center"/>
              <w:rPr>
                <w:rFonts w:ascii="Arial" w:hAnsi="Arial" w:cs="Arial"/>
                <w:color w:val="333333"/>
                <w:sz w:val="22"/>
                <w:szCs w:val="22"/>
              </w:rPr>
            </w:pPr>
          </w:p>
        </w:tc>
        <w:tc>
          <w:tcPr>
            <w:tcW w:w="1224" w:type="pct"/>
          </w:tcPr>
          <w:p w14:paraId="64073B93" w14:textId="77777777" w:rsidR="001F6868" w:rsidRDefault="001F6868" w:rsidP="008E2219">
            <w:pPr>
              <w:pStyle w:val="NormalWeb"/>
              <w:spacing w:before="0" w:beforeAutospacing="0" w:after="0" w:afterAutospacing="0"/>
              <w:rPr>
                <w:rFonts w:ascii="Arial" w:hAnsi="Arial" w:cs="Arial"/>
                <w:color w:val="333333"/>
                <w:sz w:val="22"/>
                <w:szCs w:val="22"/>
              </w:rPr>
            </w:pPr>
            <w:r>
              <w:rPr>
                <w:rFonts w:ascii="Arial" w:hAnsi="Arial" w:cs="Arial"/>
                <w:color w:val="333333"/>
                <w:sz w:val="22"/>
                <w:szCs w:val="22"/>
              </w:rPr>
              <w:t>Powerplay Laws</w:t>
            </w:r>
          </w:p>
          <w:p w14:paraId="3406F677" w14:textId="17EBF338" w:rsidR="0049278B" w:rsidRDefault="0049278B" w:rsidP="008E2219">
            <w:pPr>
              <w:pStyle w:val="NormalWeb"/>
              <w:spacing w:before="0" w:beforeAutospacing="0" w:after="0" w:afterAutospacing="0"/>
              <w:rPr>
                <w:rFonts w:ascii="Arial" w:hAnsi="Arial" w:cs="Arial"/>
                <w:color w:val="333333"/>
                <w:sz w:val="22"/>
                <w:szCs w:val="22"/>
              </w:rPr>
            </w:pPr>
          </w:p>
        </w:tc>
        <w:tc>
          <w:tcPr>
            <w:tcW w:w="550" w:type="pct"/>
            <w:gridSpan w:val="4"/>
          </w:tcPr>
          <w:p w14:paraId="5E048A89" w14:textId="4C1EA600" w:rsidR="001F6868" w:rsidRPr="00084D7B" w:rsidRDefault="001F6868" w:rsidP="00187D4D">
            <w:pPr>
              <w:pStyle w:val="NormalWeb"/>
              <w:spacing w:before="0" w:beforeAutospacing="0" w:after="0" w:afterAutospacing="0"/>
              <w:jc w:val="center"/>
              <w:rPr>
                <w:rFonts w:ascii="Arial" w:hAnsi="Arial" w:cs="Arial"/>
                <w:b/>
                <w:bCs/>
                <w:color w:val="333333"/>
                <w:sz w:val="22"/>
                <w:szCs w:val="22"/>
              </w:rPr>
            </w:pPr>
            <w:r w:rsidRPr="00084D7B">
              <w:rPr>
                <w:rFonts w:ascii="Arial" w:hAnsi="Arial" w:cs="Arial"/>
                <w:b/>
                <w:bCs/>
                <w:color w:val="333333"/>
                <w:sz w:val="22"/>
                <w:szCs w:val="22"/>
              </w:rPr>
              <w:t>Yes</w:t>
            </w:r>
          </w:p>
        </w:tc>
        <w:tc>
          <w:tcPr>
            <w:tcW w:w="550" w:type="pct"/>
            <w:shd w:val="clear" w:color="auto" w:fill="FF0000"/>
          </w:tcPr>
          <w:p w14:paraId="6F43961D" w14:textId="341DFC4E" w:rsidR="001F6868" w:rsidRPr="00084D7B" w:rsidRDefault="001F6868" w:rsidP="00187D4D">
            <w:pPr>
              <w:pStyle w:val="NormalWeb"/>
              <w:spacing w:before="0" w:beforeAutospacing="0" w:after="0" w:afterAutospacing="0"/>
              <w:jc w:val="center"/>
              <w:rPr>
                <w:rFonts w:ascii="Arial" w:hAnsi="Arial" w:cs="Arial"/>
                <w:b/>
                <w:bCs/>
                <w:color w:val="FFFFFF" w:themeColor="background1"/>
                <w:sz w:val="22"/>
                <w:szCs w:val="22"/>
              </w:rPr>
            </w:pPr>
            <w:r w:rsidRPr="00084D7B">
              <w:rPr>
                <w:rFonts w:ascii="Arial" w:hAnsi="Arial" w:cs="Arial"/>
                <w:b/>
                <w:bCs/>
                <w:color w:val="FFFFFF" w:themeColor="background1"/>
                <w:sz w:val="22"/>
                <w:szCs w:val="22"/>
              </w:rPr>
              <w:t>No</w:t>
            </w:r>
          </w:p>
        </w:tc>
      </w:tr>
      <w:tr w:rsidR="001F6868" w14:paraId="15102E33" w14:textId="77777777" w:rsidTr="0049278B">
        <w:trPr>
          <w:trHeight w:hRule="exact" w:val="680"/>
        </w:trPr>
        <w:tc>
          <w:tcPr>
            <w:tcW w:w="549" w:type="pct"/>
          </w:tcPr>
          <w:p w14:paraId="2D55396E" w14:textId="77777777" w:rsidR="001F6868" w:rsidRDefault="001F6868" w:rsidP="00187D4D">
            <w:pPr>
              <w:pStyle w:val="NormalWeb"/>
              <w:spacing w:before="0" w:beforeAutospacing="0" w:after="0" w:afterAutospacing="0"/>
              <w:jc w:val="center"/>
              <w:rPr>
                <w:rFonts w:ascii="Arial" w:hAnsi="Arial" w:cs="Arial"/>
                <w:color w:val="333333"/>
                <w:sz w:val="22"/>
                <w:szCs w:val="22"/>
              </w:rPr>
            </w:pPr>
          </w:p>
        </w:tc>
        <w:tc>
          <w:tcPr>
            <w:tcW w:w="1224" w:type="pct"/>
          </w:tcPr>
          <w:p w14:paraId="7441353D" w14:textId="77777777" w:rsidR="001F6868" w:rsidRDefault="001F6868" w:rsidP="008E2219">
            <w:pPr>
              <w:pStyle w:val="NormalWeb"/>
              <w:spacing w:before="0" w:beforeAutospacing="0" w:after="0" w:afterAutospacing="0"/>
              <w:rPr>
                <w:rFonts w:ascii="Arial" w:hAnsi="Arial" w:cs="Arial"/>
                <w:b/>
                <w:bCs/>
                <w:color w:val="333333"/>
                <w:sz w:val="22"/>
                <w:szCs w:val="22"/>
              </w:rPr>
            </w:pPr>
          </w:p>
          <w:p w14:paraId="20DCC197" w14:textId="3E9EFC48" w:rsidR="001F6868" w:rsidRPr="00B4132E" w:rsidRDefault="001F6868" w:rsidP="008E2219">
            <w:pPr>
              <w:pStyle w:val="NormalWeb"/>
              <w:spacing w:before="0" w:beforeAutospacing="0" w:after="0" w:afterAutospacing="0"/>
              <w:rPr>
                <w:rFonts w:ascii="Arial" w:hAnsi="Arial" w:cs="Arial"/>
                <w:b/>
                <w:bCs/>
                <w:color w:val="333333"/>
                <w:sz w:val="22"/>
                <w:szCs w:val="22"/>
              </w:rPr>
            </w:pPr>
            <w:r w:rsidRPr="00B4132E">
              <w:rPr>
                <w:rFonts w:ascii="Arial" w:hAnsi="Arial" w:cs="Arial"/>
                <w:b/>
                <w:bCs/>
                <w:color w:val="333333"/>
                <w:sz w:val="22"/>
                <w:szCs w:val="22"/>
              </w:rPr>
              <w:t>Throw Ins</w:t>
            </w:r>
          </w:p>
          <w:p w14:paraId="3988EF9A" w14:textId="0F536AF4" w:rsidR="001F6868" w:rsidRDefault="001F6868" w:rsidP="008E2219">
            <w:pPr>
              <w:pStyle w:val="NormalWeb"/>
              <w:spacing w:before="0" w:beforeAutospacing="0" w:after="0" w:afterAutospacing="0"/>
              <w:rPr>
                <w:rFonts w:ascii="Arial" w:hAnsi="Arial" w:cs="Arial"/>
                <w:color w:val="333333"/>
                <w:sz w:val="22"/>
                <w:szCs w:val="22"/>
              </w:rPr>
            </w:pPr>
          </w:p>
        </w:tc>
        <w:tc>
          <w:tcPr>
            <w:tcW w:w="550" w:type="pct"/>
            <w:gridSpan w:val="4"/>
            <w:shd w:val="clear" w:color="auto" w:fill="FF0000"/>
          </w:tcPr>
          <w:p w14:paraId="5D3059F5" w14:textId="77777777" w:rsidR="001F6868" w:rsidRPr="00084D7B" w:rsidRDefault="001F6868" w:rsidP="00187D4D">
            <w:pPr>
              <w:pStyle w:val="NormalWeb"/>
              <w:spacing w:before="0" w:beforeAutospacing="0" w:after="0" w:afterAutospacing="0"/>
              <w:jc w:val="center"/>
              <w:rPr>
                <w:rFonts w:ascii="Arial" w:hAnsi="Arial" w:cs="Arial"/>
                <w:b/>
                <w:bCs/>
                <w:color w:val="FFFFFF" w:themeColor="background1"/>
                <w:sz w:val="22"/>
                <w:szCs w:val="22"/>
              </w:rPr>
            </w:pPr>
          </w:p>
          <w:p w14:paraId="4E9D381D" w14:textId="22F7FA00" w:rsidR="001F6868" w:rsidRPr="00084D7B" w:rsidRDefault="001F6868" w:rsidP="00187D4D">
            <w:pPr>
              <w:pStyle w:val="NormalWeb"/>
              <w:spacing w:before="0" w:beforeAutospacing="0" w:after="0" w:afterAutospacing="0"/>
              <w:jc w:val="center"/>
              <w:rPr>
                <w:rFonts w:ascii="Arial" w:hAnsi="Arial" w:cs="Arial"/>
                <w:b/>
                <w:bCs/>
                <w:color w:val="FFFFFF" w:themeColor="background1"/>
                <w:sz w:val="22"/>
                <w:szCs w:val="22"/>
              </w:rPr>
            </w:pPr>
            <w:r w:rsidRPr="00084D7B">
              <w:rPr>
                <w:rFonts w:ascii="Arial" w:hAnsi="Arial" w:cs="Arial"/>
                <w:b/>
                <w:bCs/>
                <w:color w:val="FFFFFF" w:themeColor="background1"/>
                <w:sz w:val="22"/>
                <w:szCs w:val="22"/>
              </w:rPr>
              <w:t>No</w:t>
            </w:r>
          </w:p>
        </w:tc>
        <w:tc>
          <w:tcPr>
            <w:tcW w:w="550" w:type="pct"/>
          </w:tcPr>
          <w:p w14:paraId="3B687822" w14:textId="77777777" w:rsidR="001F6868" w:rsidRPr="00084D7B" w:rsidRDefault="001F6868" w:rsidP="00187D4D">
            <w:pPr>
              <w:pStyle w:val="NormalWeb"/>
              <w:spacing w:before="0" w:beforeAutospacing="0" w:after="0" w:afterAutospacing="0"/>
              <w:jc w:val="center"/>
              <w:rPr>
                <w:rFonts w:ascii="Arial" w:hAnsi="Arial" w:cs="Arial"/>
                <w:b/>
                <w:bCs/>
                <w:color w:val="333333"/>
                <w:sz w:val="22"/>
                <w:szCs w:val="22"/>
              </w:rPr>
            </w:pPr>
          </w:p>
          <w:p w14:paraId="007EA1C2" w14:textId="54AE3D09" w:rsidR="001F6868" w:rsidRPr="00084D7B" w:rsidRDefault="001F6868" w:rsidP="00187D4D">
            <w:pPr>
              <w:pStyle w:val="NormalWeb"/>
              <w:spacing w:before="0" w:beforeAutospacing="0" w:after="0" w:afterAutospacing="0"/>
              <w:jc w:val="center"/>
              <w:rPr>
                <w:rFonts w:ascii="Arial" w:hAnsi="Arial" w:cs="Arial"/>
                <w:b/>
                <w:bCs/>
                <w:color w:val="333333"/>
                <w:sz w:val="22"/>
                <w:szCs w:val="22"/>
              </w:rPr>
            </w:pPr>
            <w:r w:rsidRPr="00084D7B">
              <w:rPr>
                <w:rFonts w:ascii="Arial" w:hAnsi="Arial" w:cs="Arial"/>
                <w:b/>
                <w:bCs/>
                <w:color w:val="333333"/>
                <w:sz w:val="22"/>
                <w:szCs w:val="22"/>
              </w:rPr>
              <w:t>Yes</w:t>
            </w:r>
          </w:p>
        </w:tc>
      </w:tr>
      <w:tr w:rsidR="00B4132E" w14:paraId="5CFC4874" w14:textId="77777777" w:rsidTr="0049278B">
        <w:trPr>
          <w:trHeight w:hRule="exact" w:val="851"/>
        </w:trPr>
        <w:tc>
          <w:tcPr>
            <w:tcW w:w="549" w:type="pct"/>
          </w:tcPr>
          <w:p w14:paraId="28C92023" w14:textId="77777777" w:rsidR="00B4132E" w:rsidRDefault="00B4132E" w:rsidP="00187D4D">
            <w:pPr>
              <w:pStyle w:val="NormalWeb"/>
              <w:spacing w:before="0" w:beforeAutospacing="0" w:after="0" w:afterAutospacing="0"/>
              <w:jc w:val="center"/>
              <w:rPr>
                <w:rFonts w:ascii="Arial" w:hAnsi="Arial" w:cs="Arial"/>
                <w:color w:val="333333"/>
                <w:sz w:val="22"/>
                <w:szCs w:val="22"/>
              </w:rPr>
            </w:pPr>
          </w:p>
        </w:tc>
        <w:tc>
          <w:tcPr>
            <w:tcW w:w="1224" w:type="pct"/>
          </w:tcPr>
          <w:p w14:paraId="00706AEE" w14:textId="77777777" w:rsidR="00B4132E" w:rsidRDefault="00B4132E" w:rsidP="008E2219">
            <w:pPr>
              <w:pStyle w:val="NormalWeb"/>
              <w:spacing w:before="0" w:beforeAutospacing="0" w:after="0" w:afterAutospacing="0"/>
              <w:rPr>
                <w:rFonts w:ascii="Arial" w:hAnsi="Arial" w:cs="Arial"/>
                <w:color w:val="333333"/>
                <w:sz w:val="22"/>
                <w:szCs w:val="22"/>
              </w:rPr>
            </w:pPr>
          </w:p>
          <w:p w14:paraId="41AC0359" w14:textId="4FFB8D81" w:rsidR="00B4132E" w:rsidRPr="00B4132E" w:rsidRDefault="00B4132E" w:rsidP="008E2219">
            <w:pPr>
              <w:pStyle w:val="NormalWeb"/>
              <w:spacing w:before="0" w:beforeAutospacing="0" w:after="0" w:afterAutospacing="0"/>
              <w:rPr>
                <w:rFonts w:ascii="Arial" w:hAnsi="Arial" w:cs="Arial"/>
                <w:b/>
                <w:bCs/>
                <w:color w:val="333333"/>
                <w:sz w:val="22"/>
                <w:szCs w:val="22"/>
              </w:rPr>
            </w:pPr>
            <w:r w:rsidRPr="00B4132E">
              <w:rPr>
                <w:rFonts w:ascii="Arial" w:hAnsi="Arial" w:cs="Arial"/>
                <w:b/>
                <w:bCs/>
                <w:color w:val="333333"/>
                <w:sz w:val="22"/>
                <w:szCs w:val="22"/>
              </w:rPr>
              <w:t>Deliberate Heading</w:t>
            </w:r>
          </w:p>
          <w:p w14:paraId="46E2BA3D" w14:textId="02E0D6D0" w:rsidR="00B4132E" w:rsidRDefault="00B4132E" w:rsidP="008E2219">
            <w:pPr>
              <w:pStyle w:val="NormalWeb"/>
              <w:spacing w:before="0" w:beforeAutospacing="0" w:after="0" w:afterAutospacing="0"/>
              <w:rPr>
                <w:rFonts w:ascii="Arial" w:hAnsi="Arial" w:cs="Arial"/>
                <w:color w:val="333333"/>
                <w:sz w:val="22"/>
                <w:szCs w:val="22"/>
              </w:rPr>
            </w:pPr>
          </w:p>
        </w:tc>
        <w:tc>
          <w:tcPr>
            <w:tcW w:w="550" w:type="pct"/>
            <w:gridSpan w:val="5"/>
            <w:shd w:val="clear" w:color="auto" w:fill="FF0000"/>
          </w:tcPr>
          <w:p w14:paraId="13C5A681" w14:textId="77777777" w:rsidR="00B4132E" w:rsidRDefault="00B4132E" w:rsidP="00187D4D">
            <w:pPr>
              <w:pStyle w:val="NormalWeb"/>
              <w:spacing w:before="0" w:beforeAutospacing="0" w:after="0" w:afterAutospacing="0"/>
              <w:jc w:val="center"/>
              <w:rPr>
                <w:rFonts w:ascii="Arial" w:hAnsi="Arial" w:cs="Arial"/>
                <w:b/>
                <w:bCs/>
                <w:color w:val="FFFFFF" w:themeColor="background1"/>
                <w:sz w:val="22"/>
                <w:szCs w:val="22"/>
              </w:rPr>
            </w:pPr>
          </w:p>
          <w:p w14:paraId="63B3A32A" w14:textId="77777777" w:rsidR="00B4132E" w:rsidRDefault="00B4132E" w:rsidP="00187D4D">
            <w:pPr>
              <w:pStyle w:val="NormalWeb"/>
              <w:spacing w:before="0" w:beforeAutospacing="0" w:after="0" w:afterAutospacing="0"/>
              <w:jc w:val="center"/>
              <w:rPr>
                <w:rFonts w:ascii="Arial" w:hAnsi="Arial" w:cs="Arial"/>
                <w:b/>
                <w:bCs/>
                <w:color w:val="FFFFFF" w:themeColor="background1"/>
                <w:sz w:val="22"/>
                <w:szCs w:val="22"/>
              </w:rPr>
            </w:pPr>
            <w:r w:rsidRPr="00B4132E">
              <w:rPr>
                <w:rFonts w:ascii="Arial" w:hAnsi="Arial" w:cs="Arial"/>
                <w:b/>
                <w:bCs/>
                <w:color w:val="FFFFFF" w:themeColor="background1"/>
                <w:sz w:val="22"/>
                <w:szCs w:val="22"/>
              </w:rPr>
              <w:t>No – If occurs, indirect free kick to opponents</w:t>
            </w:r>
          </w:p>
          <w:p w14:paraId="1D623E49" w14:textId="73C2D080" w:rsidR="001F6868" w:rsidRPr="00B4132E" w:rsidRDefault="001F6868" w:rsidP="00187D4D">
            <w:pPr>
              <w:pStyle w:val="NormalWeb"/>
              <w:spacing w:before="0" w:beforeAutospacing="0" w:after="0" w:afterAutospacing="0"/>
              <w:jc w:val="center"/>
              <w:rPr>
                <w:rFonts w:ascii="Arial" w:hAnsi="Arial" w:cs="Arial"/>
                <w:b/>
                <w:bCs/>
                <w:color w:val="333333"/>
                <w:sz w:val="22"/>
                <w:szCs w:val="22"/>
              </w:rPr>
            </w:pPr>
          </w:p>
        </w:tc>
      </w:tr>
    </w:tbl>
    <w:p w14:paraId="2E610EC0" w14:textId="71F36694" w:rsidR="008E2219" w:rsidRDefault="008E2219" w:rsidP="0049278B">
      <w:pPr>
        <w:pStyle w:val="NormalWeb"/>
        <w:shd w:val="clear" w:color="auto" w:fill="FFFFFF"/>
        <w:spacing w:before="0" w:beforeAutospacing="0" w:after="0" w:afterAutospacing="0"/>
        <w:rPr>
          <w:rFonts w:ascii="Arial" w:hAnsi="Arial" w:cs="Arial"/>
          <w:color w:val="333333"/>
          <w:sz w:val="22"/>
          <w:szCs w:val="22"/>
        </w:rPr>
      </w:pPr>
    </w:p>
    <w:sectPr w:rsidR="008E221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B3BF1" w14:textId="77777777" w:rsidR="000530B1" w:rsidRDefault="000530B1" w:rsidP="00367E55">
      <w:pPr>
        <w:spacing w:after="0" w:line="240" w:lineRule="auto"/>
      </w:pPr>
      <w:r>
        <w:separator/>
      </w:r>
    </w:p>
  </w:endnote>
  <w:endnote w:type="continuationSeparator" w:id="0">
    <w:p w14:paraId="541F2DF6" w14:textId="77777777" w:rsidR="000530B1" w:rsidRDefault="000530B1" w:rsidP="0036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AF732" w14:textId="77777777" w:rsidR="00AE3449" w:rsidRDefault="00AE3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F2BB9" w14:textId="77777777" w:rsidR="00AE3449" w:rsidRDefault="00AE34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2C73B" w14:textId="77777777" w:rsidR="00AE3449" w:rsidRDefault="00AE3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EC9B6" w14:textId="77777777" w:rsidR="000530B1" w:rsidRDefault="000530B1" w:rsidP="00367E55">
      <w:pPr>
        <w:spacing w:after="0" w:line="240" w:lineRule="auto"/>
      </w:pPr>
      <w:r>
        <w:separator/>
      </w:r>
    </w:p>
  </w:footnote>
  <w:footnote w:type="continuationSeparator" w:id="0">
    <w:p w14:paraId="0033B15F" w14:textId="77777777" w:rsidR="000530B1" w:rsidRDefault="000530B1" w:rsidP="00367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7FE91" w14:textId="77777777" w:rsidR="00AE3449" w:rsidRDefault="00AE3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574E5" w14:textId="70A70741" w:rsidR="00367E55" w:rsidRDefault="001F6868" w:rsidP="00367E55">
    <w:pPr>
      <w:pStyle w:val="NormalWeb"/>
      <w:shd w:val="clear" w:color="auto" w:fill="FFFFFF"/>
      <w:spacing w:before="0" w:beforeAutospacing="0" w:after="0" w:afterAutospacing="0"/>
      <w:jc w:val="center"/>
      <w:rPr>
        <w:rFonts w:ascii="Arial" w:hAnsi="Arial" w:cs="Arial"/>
        <w:b/>
        <w:bCs/>
        <w:caps/>
        <w:color w:val="011E41"/>
        <w:sz w:val="28"/>
        <w:szCs w:val="28"/>
      </w:rPr>
    </w:pPr>
    <w:r>
      <w:rPr>
        <w:rFonts w:ascii="Arial" w:hAnsi="Arial" w:cs="Arial"/>
        <w:b/>
        <w:bCs/>
        <w:caps/>
        <w:noProof/>
        <w:color w:val="011E41"/>
        <w:sz w:val="28"/>
        <w:szCs w:val="28"/>
        <w14:ligatures w14:val="standardContextual"/>
      </w:rPr>
      <w:drawing>
        <wp:anchor distT="0" distB="0" distL="114300" distR="114300" simplePos="0" relativeHeight="251658240" behindDoc="0" locked="0" layoutInCell="1" allowOverlap="1" wp14:anchorId="4586DF82" wp14:editId="7E832C01">
          <wp:simplePos x="0" y="0"/>
          <wp:positionH relativeFrom="margin">
            <wp:posOffset>4493260</wp:posOffset>
          </wp:positionH>
          <wp:positionV relativeFrom="paragraph">
            <wp:posOffset>7620</wp:posOffset>
          </wp:positionV>
          <wp:extent cx="1043940" cy="427287"/>
          <wp:effectExtent l="0" t="0" r="3810" b="0"/>
          <wp:wrapSquare wrapText="bothSides"/>
          <wp:docPr id="1866197155" name="Picture 2"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197155" name="Picture 2" descr="A close-up of logo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3940" cy="427287"/>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caps/>
        <w:noProof/>
        <w:color w:val="011E41"/>
        <w:sz w:val="28"/>
        <w:szCs w:val="28"/>
        <w14:ligatures w14:val="standardContextual"/>
      </w:rPr>
      <w:drawing>
        <wp:anchor distT="0" distB="0" distL="114300" distR="114300" simplePos="0" relativeHeight="251659264" behindDoc="0" locked="0" layoutInCell="1" allowOverlap="1" wp14:anchorId="321D1928" wp14:editId="2D5F26B9">
          <wp:simplePos x="0" y="0"/>
          <wp:positionH relativeFrom="column">
            <wp:posOffset>-60960</wp:posOffset>
          </wp:positionH>
          <wp:positionV relativeFrom="paragraph">
            <wp:posOffset>-20955</wp:posOffset>
          </wp:positionV>
          <wp:extent cx="1013460" cy="440055"/>
          <wp:effectExtent l="0" t="0" r="0" b="0"/>
          <wp:wrapSquare wrapText="bothSides"/>
          <wp:docPr id="522675261" name="Picture 3"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675261" name="Picture 3" descr="A blue and red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13460" cy="440055"/>
                  </a:xfrm>
                  <a:prstGeom prst="rect">
                    <a:avLst/>
                  </a:prstGeom>
                </pic:spPr>
              </pic:pic>
            </a:graphicData>
          </a:graphic>
          <wp14:sizeRelH relativeFrom="page">
            <wp14:pctWidth>0</wp14:pctWidth>
          </wp14:sizeRelH>
          <wp14:sizeRelV relativeFrom="page">
            <wp14:pctHeight>0</wp14:pctHeight>
          </wp14:sizeRelV>
        </wp:anchor>
      </w:drawing>
    </w:r>
    <w:r w:rsidR="00367E55" w:rsidRPr="00367E55">
      <w:rPr>
        <w:rFonts w:ascii="Arial" w:hAnsi="Arial" w:cs="Arial"/>
        <w:b/>
        <w:bCs/>
        <w:caps/>
        <w:color w:val="011E41"/>
        <w:sz w:val="28"/>
        <w:szCs w:val="28"/>
      </w:rPr>
      <w:t>HEADING IN FOOTBALL</w:t>
    </w:r>
  </w:p>
  <w:p w14:paraId="63857392" w14:textId="308155DE" w:rsidR="00084D7B" w:rsidRDefault="00AE3449" w:rsidP="00367E55">
    <w:pPr>
      <w:pStyle w:val="NormalWeb"/>
      <w:shd w:val="clear" w:color="auto" w:fill="FFFFFF"/>
      <w:spacing w:before="0" w:beforeAutospacing="0" w:after="0" w:afterAutospacing="0"/>
      <w:jc w:val="center"/>
      <w:rPr>
        <w:rFonts w:ascii="Arial" w:hAnsi="Arial" w:cs="Arial"/>
        <w:b/>
        <w:bCs/>
        <w:caps/>
        <w:color w:val="011E41"/>
        <w:sz w:val="28"/>
        <w:szCs w:val="28"/>
      </w:rPr>
    </w:pPr>
    <w:r>
      <w:rPr>
        <w:rFonts w:ascii="Arial" w:hAnsi="Arial" w:cs="Arial"/>
        <w:b/>
        <w:bCs/>
        <w:caps/>
        <w:color w:val="011E41"/>
        <w:sz w:val="28"/>
        <w:szCs w:val="28"/>
      </w:rPr>
      <w:t>PASS</w:t>
    </w:r>
    <w:r w:rsidR="00084D7B">
      <w:rPr>
        <w:rFonts w:ascii="Arial" w:hAnsi="Arial" w:cs="Arial"/>
        <w:b/>
        <w:bCs/>
        <w:caps/>
        <w:color w:val="011E41"/>
        <w:sz w:val="28"/>
        <w:szCs w:val="28"/>
      </w:rPr>
      <w:t>-INS and DRIBBLE-INS</w:t>
    </w:r>
  </w:p>
  <w:p w14:paraId="35A6B56A" w14:textId="77777777" w:rsidR="00367E55" w:rsidRDefault="00367E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48AB5" w14:textId="77777777" w:rsidR="00AE3449" w:rsidRDefault="00AE3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A07A1"/>
    <w:multiLevelType w:val="hybridMultilevel"/>
    <w:tmpl w:val="73B2F1D2"/>
    <w:lvl w:ilvl="0" w:tplc="BA806B7C">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77CBE"/>
    <w:multiLevelType w:val="hybridMultilevel"/>
    <w:tmpl w:val="94BEC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1210870">
    <w:abstractNumId w:val="0"/>
  </w:num>
  <w:num w:numId="2" w16cid:durableId="1764835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55"/>
    <w:rsid w:val="000530B1"/>
    <w:rsid w:val="00084D7B"/>
    <w:rsid w:val="00187D4D"/>
    <w:rsid w:val="001E111A"/>
    <w:rsid w:val="001F6868"/>
    <w:rsid w:val="003673AF"/>
    <w:rsid w:val="00367E55"/>
    <w:rsid w:val="00484478"/>
    <w:rsid w:val="0049278B"/>
    <w:rsid w:val="00576670"/>
    <w:rsid w:val="00681E6D"/>
    <w:rsid w:val="006959E1"/>
    <w:rsid w:val="008E2219"/>
    <w:rsid w:val="00AE3449"/>
    <w:rsid w:val="00B4132E"/>
    <w:rsid w:val="00BB54CF"/>
    <w:rsid w:val="00C361D4"/>
    <w:rsid w:val="00DC02C6"/>
    <w:rsid w:val="00E90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C422A"/>
  <w15:chartTrackingRefBased/>
  <w15:docId w15:val="{8AFE4AAB-88D0-44F0-A5B6-948AB039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E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7E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7E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7E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7E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7E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7E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7E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7E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E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7E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7E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7E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7E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7E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E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E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E55"/>
    <w:rPr>
      <w:rFonts w:eastAsiaTheme="majorEastAsia" w:cstheme="majorBidi"/>
      <w:color w:val="272727" w:themeColor="text1" w:themeTint="D8"/>
    </w:rPr>
  </w:style>
  <w:style w:type="paragraph" w:styleId="Title">
    <w:name w:val="Title"/>
    <w:basedOn w:val="Normal"/>
    <w:next w:val="Normal"/>
    <w:link w:val="TitleChar"/>
    <w:uiPriority w:val="10"/>
    <w:qFormat/>
    <w:rsid w:val="00367E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E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E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7E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E55"/>
    <w:pPr>
      <w:spacing w:before="160"/>
      <w:jc w:val="center"/>
    </w:pPr>
    <w:rPr>
      <w:i/>
      <w:iCs/>
      <w:color w:val="404040" w:themeColor="text1" w:themeTint="BF"/>
    </w:rPr>
  </w:style>
  <w:style w:type="character" w:customStyle="1" w:styleId="QuoteChar">
    <w:name w:val="Quote Char"/>
    <w:basedOn w:val="DefaultParagraphFont"/>
    <w:link w:val="Quote"/>
    <w:uiPriority w:val="29"/>
    <w:rsid w:val="00367E55"/>
    <w:rPr>
      <w:i/>
      <w:iCs/>
      <w:color w:val="404040" w:themeColor="text1" w:themeTint="BF"/>
    </w:rPr>
  </w:style>
  <w:style w:type="paragraph" w:styleId="ListParagraph">
    <w:name w:val="List Paragraph"/>
    <w:basedOn w:val="Normal"/>
    <w:uiPriority w:val="34"/>
    <w:qFormat/>
    <w:rsid w:val="00367E55"/>
    <w:pPr>
      <w:ind w:left="720"/>
      <w:contextualSpacing/>
    </w:pPr>
  </w:style>
  <w:style w:type="character" w:styleId="IntenseEmphasis">
    <w:name w:val="Intense Emphasis"/>
    <w:basedOn w:val="DefaultParagraphFont"/>
    <w:uiPriority w:val="21"/>
    <w:qFormat/>
    <w:rsid w:val="00367E55"/>
    <w:rPr>
      <w:i/>
      <w:iCs/>
      <w:color w:val="0F4761" w:themeColor="accent1" w:themeShade="BF"/>
    </w:rPr>
  </w:style>
  <w:style w:type="paragraph" w:styleId="IntenseQuote">
    <w:name w:val="Intense Quote"/>
    <w:basedOn w:val="Normal"/>
    <w:next w:val="Normal"/>
    <w:link w:val="IntenseQuoteChar"/>
    <w:uiPriority w:val="30"/>
    <w:qFormat/>
    <w:rsid w:val="00367E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7E55"/>
    <w:rPr>
      <w:i/>
      <w:iCs/>
      <w:color w:val="0F4761" w:themeColor="accent1" w:themeShade="BF"/>
    </w:rPr>
  </w:style>
  <w:style w:type="character" w:styleId="IntenseReference">
    <w:name w:val="Intense Reference"/>
    <w:basedOn w:val="DefaultParagraphFont"/>
    <w:uiPriority w:val="32"/>
    <w:qFormat/>
    <w:rsid w:val="00367E55"/>
    <w:rPr>
      <w:b/>
      <w:bCs/>
      <w:smallCaps/>
      <w:color w:val="0F4761" w:themeColor="accent1" w:themeShade="BF"/>
      <w:spacing w:val="5"/>
    </w:rPr>
  </w:style>
  <w:style w:type="paragraph" w:styleId="NormalWeb">
    <w:name w:val="Normal (Web)"/>
    <w:basedOn w:val="Normal"/>
    <w:uiPriority w:val="99"/>
    <w:unhideWhenUsed/>
    <w:rsid w:val="00367E5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367E55"/>
    <w:rPr>
      <w:b/>
      <w:bCs/>
    </w:rPr>
  </w:style>
  <w:style w:type="paragraph" w:styleId="Header">
    <w:name w:val="header"/>
    <w:basedOn w:val="Normal"/>
    <w:link w:val="HeaderChar"/>
    <w:uiPriority w:val="99"/>
    <w:unhideWhenUsed/>
    <w:rsid w:val="0036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E55"/>
  </w:style>
  <w:style w:type="paragraph" w:styleId="Footer">
    <w:name w:val="footer"/>
    <w:basedOn w:val="Normal"/>
    <w:link w:val="FooterChar"/>
    <w:uiPriority w:val="99"/>
    <w:unhideWhenUsed/>
    <w:rsid w:val="0036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E55"/>
  </w:style>
  <w:style w:type="character" w:styleId="Hyperlink">
    <w:name w:val="Hyperlink"/>
    <w:basedOn w:val="DefaultParagraphFont"/>
    <w:uiPriority w:val="99"/>
    <w:unhideWhenUsed/>
    <w:rsid w:val="001E111A"/>
    <w:rPr>
      <w:color w:val="467886" w:themeColor="hyperlink"/>
      <w:u w:val="single"/>
    </w:rPr>
  </w:style>
  <w:style w:type="character" w:styleId="UnresolvedMention">
    <w:name w:val="Unresolved Mention"/>
    <w:basedOn w:val="DefaultParagraphFont"/>
    <w:uiPriority w:val="99"/>
    <w:semiHidden/>
    <w:unhideWhenUsed/>
    <w:rsid w:val="001E111A"/>
    <w:rPr>
      <w:color w:val="605E5C"/>
      <w:shd w:val="clear" w:color="auto" w:fill="E1DFDD"/>
    </w:rPr>
  </w:style>
  <w:style w:type="table" w:styleId="TableGrid">
    <w:name w:val="Table Grid"/>
    <w:basedOn w:val="TableNormal"/>
    <w:uiPriority w:val="39"/>
    <w:rsid w:val="00187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27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jP_DzpoMSXg&amp;t=3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zoBwWcntmmU&amp;t=54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Winterburn</dc:creator>
  <cp:keywords/>
  <dc:description/>
  <cp:lastModifiedBy>David Winterburn</cp:lastModifiedBy>
  <cp:revision>4</cp:revision>
  <dcterms:created xsi:type="dcterms:W3CDTF">2024-07-02T06:08:00Z</dcterms:created>
  <dcterms:modified xsi:type="dcterms:W3CDTF">2024-07-06T09:30:00Z</dcterms:modified>
</cp:coreProperties>
</file>